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553D6A" w14:paraId="51E84509" w14:textId="77777777" w:rsidTr="00553D6A">
        <w:tc>
          <w:tcPr>
            <w:tcW w:w="5169" w:type="dxa"/>
          </w:tcPr>
          <w:p w14:paraId="635D15F8" w14:textId="77777777" w:rsidR="00553D6A" w:rsidRDefault="00553D6A" w:rsidP="00553D6A">
            <w:pPr>
              <w:widowControl w:val="0"/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</w:tcPr>
          <w:p w14:paraId="08CCC082" w14:textId="6475EA71" w:rsidR="00553D6A" w:rsidRPr="00553D6A" w:rsidRDefault="00553D6A" w:rsidP="00553D6A">
            <w:pPr>
              <w:widowControl w:val="0"/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</w:pPr>
            <w:r w:rsidRPr="00553D6A"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  <w:t>2</w:t>
            </w:r>
            <w:r w:rsidRPr="00553D6A"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32020269" w14:textId="77777777" w:rsidR="00553D6A" w:rsidRPr="00553D6A" w:rsidRDefault="00553D6A" w:rsidP="00553D6A">
            <w:pPr>
              <w:widowControl w:val="0"/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</w:pPr>
            <w:r w:rsidRPr="00553D6A"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  <w:t xml:space="preserve">к распоряжению администрации </w:t>
            </w:r>
          </w:p>
          <w:p w14:paraId="0520AF0D" w14:textId="30C0147E" w:rsidR="00553D6A" w:rsidRPr="00553D6A" w:rsidRDefault="00553D6A" w:rsidP="00553D6A">
            <w:pPr>
              <w:widowControl w:val="0"/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</w:pPr>
            <w:r w:rsidRPr="00553D6A"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  <w:t xml:space="preserve">№ </w:t>
            </w:r>
            <w:r w:rsidR="0009309E"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  <w:t xml:space="preserve">68 </w:t>
            </w:r>
            <w:r w:rsidRPr="00553D6A"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  <w:t xml:space="preserve">от </w:t>
            </w:r>
            <w:r w:rsidR="0009309E">
              <w:rPr>
                <w:rFonts w:ascii="Times New Roman CYR" w:eastAsia="Times New Roman" w:hAnsi="Times New Roman CYR" w:cs="Times New Roman CYR"/>
                <w:color w:val="26282F"/>
                <w:kern w:val="0"/>
                <w:sz w:val="24"/>
                <w:szCs w:val="24"/>
                <w:lang w:eastAsia="ru-RU"/>
              </w:rPr>
              <w:t>08.10.2024</w:t>
            </w:r>
          </w:p>
        </w:tc>
      </w:tr>
    </w:tbl>
    <w:p w14:paraId="48B014EE" w14:textId="261FD9FC" w:rsidR="0003627B" w:rsidRDefault="0003627B" w:rsidP="0003627B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r w:rsidRPr="0003627B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Задание</w:t>
      </w:r>
    </w:p>
    <w:p w14:paraId="1EB56D8D" w14:textId="5EF71A12" w:rsidR="00726B61" w:rsidRDefault="0003627B" w:rsidP="0003627B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r w:rsidRPr="0003627B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на подготовку проекта планировки и проекта межевания территории для реконструкции линейного объекта-магистральной улицы районного значения «Реконструкция участка автомобильной дороги «Подъезд к деревне Лаврики»</w:t>
      </w:r>
    </w:p>
    <w:p w14:paraId="1EA94635" w14:textId="77777777" w:rsidR="0003627B" w:rsidRPr="001949F4" w:rsidRDefault="0003627B" w:rsidP="00726B6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2753"/>
        <w:gridCol w:w="6350"/>
      </w:tblGrid>
      <w:tr w:rsidR="00726B61" w:rsidRPr="001949F4" w14:paraId="1E4635E4" w14:textId="77777777" w:rsidTr="00B21BDF">
        <w:tc>
          <w:tcPr>
            <w:tcW w:w="3573" w:type="dxa"/>
            <w:gridSpan w:val="2"/>
          </w:tcPr>
          <w:p w14:paraId="31388FA4" w14:textId="77777777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6350" w:type="dxa"/>
          </w:tcPr>
          <w:p w14:paraId="61EB631D" w14:textId="77777777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726B61" w:rsidRPr="001949F4" w14:paraId="412E34B2" w14:textId="77777777" w:rsidTr="00B21BDF">
        <w:tc>
          <w:tcPr>
            <w:tcW w:w="820" w:type="dxa"/>
          </w:tcPr>
          <w:p w14:paraId="068E23F4" w14:textId="70441244" w:rsidR="00726B61" w:rsidRPr="001949F4" w:rsidRDefault="00C52865" w:rsidP="00C528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3" w:type="dxa"/>
          </w:tcPr>
          <w:p w14:paraId="1605FCFE" w14:textId="7E7DAE3D" w:rsidR="00726B61" w:rsidRPr="001949F4" w:rsidRDefault="00C52865" w:rsidP="00C528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0" w:type="dxa"/>
          </w:tcPr>
          <w:p w14:paraId="7EC75C55" w14:textId="36925DF6" w:rsidR="00726B61" w:rsidRPr="001949F4" w:rsidRDefault="00C52865" w:rsidP="00C528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726B61" w:rsidRPr="001949F4" w14:paraId="18A65285" w14:textId="77777777" w:rsidTr="00B21BDF">
        <w:tc>
          <w:tcPr>
            <w:tcW w:w="820" w:type="dxa"/>
          </w:tcPr>
          <w:p w14:paraId="24A86868" w14:textId="7A50C949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bookmarkStart w:id="0" w:name="sub_11001"/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1.</w:t>
            </w:r>
            <w:bookmarkEnd w:id="0"/>
          </w:p>
        </w:tc>
        <w:tc>
          <w:tcPr>
            <w:tcW w:w="2753" w:type="dxa"/>
          </w:tcPr>
          <w:p w14:paraId="6BBA2C27" w14:textId="77777777" w:rsidR="00726B61" w:rsidRPr="001949F4" w:rsidRDefault="00726B61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Вид разрабатываемой документации по планировке территории</w:t>
            </w:r>
          </w:p>
        </w:tc>
        <w:tc>
          <w:tcPr>
            <w:tcW w:w="6350" w:type="dxa"/>
          </w:tcPr>
          <w:p w14:paraId="603CD438" w14:textId="7884A2F9" w:rsidR="00726B61" w:rsidRPr="001949F4" w:rsidRDefault="00D304C1" w:rsidP="00B21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проект планировки территории; п</w:t>
            </w:r>
            <w:r w:rsidR="009B7CB0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роект межевания территории в составе проекта планировки территории</w:t>
            </w:r>
          </w:p>
        </w:tc>
      </w:tr>
      <w:tr w:rsidR="00726B61" w:rsidRPr="001949F4" w14:paraId="0F08A683" w14:textId="77777777" w:rsidTr="00B21BDF">
        <w:tc>
          <w:tcPr>
            <w:tcW w:w="820" w:type="dxa"/>
          </w:tcPr>
          <w:p w14:paraId="3FB87A8E" w14:textId="4F5820C5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bookmarkStart w:id="1" w:name="sub_11002"/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2.</w:t>
            </w:r>
            <w:bookmarkEnd w:id="1"/>
          </w:p>
        </w:tc>
        <w:tc>
          <w:tcPr>
            <w:tcW w:w="2753" w:type="dxa"/>
          </w:tcPr>
          <w:p w14:paraId="234262F1" w14:textId="77777777" w:rsidR="00726B61" w:rsidRPr="001949F4" w:rsidRDefault="00726B61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Инициатор подготовки документации по планировке территории</w:t>
            </w:r>
          </w:p>
        </w:tc>
        <w:tc>
          <w:tcPr>
            <w:tcW w:w="6350" w:type="dxa"/>
          </w:tcPr>
          <w:p w14:paraId="44DA8AB9" w14:textId="77D9F235" w:rsidR="00726B61" w:rsidRPr="001949F4" w:rsidRDefault="00406D64" w:rsidP="00B21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Общество с ограниченной ответственностью «Региональное агентство транспортной инфраструктуры» (ООО «РАТИ»)</w:t>
            </w:r>
          </w:p>
        </w:tc>
      </w:tr>
      <w:tr w:rsidR="00726B61" w:rsidRPr="001949F4" w14:paraId="28E4BBE9" w14:textId="77777777" w:rsidTr="00B21BDF">
        <w:tc>
          <w:tcPr>
            <w:tcW w:w="820" w:type="dxa"/>
          </w:tcPr>
          <w:p w14:paraId="59E8B81F" w14:textId="5A1B921F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bookmarkStart w:id="2" w:name="sub_11003"/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3.</w:t>
            </w:r>
            <w:bookmarkEnd w:id="2"/>
          </w:p>
        </w:tc>
        <w:tc>
          <w:tcPr>
            <w:tcW w:w="2753" w:type="dxa"/>
          </w:tcPr>
          <w:p w14:paraId="4FEC5082" w14:textId="77777777" w:rsidR="00726B61" w:rsidRPr="001949F4" w:rsidRDefault="00726B61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6350" w:type="dxa"/>
          </w:tcPr>
          <w:p w14:paraId="37D95D80" w14:textId="33E7BB60" w:rsidR="00726B61" w:rsidRPr="001949F4" w:rsidRDefault="004C21CE" w:rsidP="00B21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</w:t>
            </w:r>
            <w:r w:rsidR="00D304C1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обственные средства заказчика </w:t>
            </w:r>
            <w:r w:rsidR="009B7CB0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– Общество с ограниченной ответственностью «ИнвестКапитал» (ООО «ИнвестКапитал»)</w:t>
            </w:r>
          </w:p>
        </w:tc>
      </w:tr>
      <w:tr w:rsidR="00726B61" w:rsidRPr="001949F4" w14:paraId="2A0C9C32" w14:textId="77777777" w:rsidTr="00B21BDF">
        <w:tc>
          <w:tcPr>
            <w:tcW w:w="820" w:type="dxa"/>
          </w:tcPr>
          <w:p w14:paraId="6A09AD43" w14:textId="39B2F49C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bookmarkStart w:id="3" w:name="sub_11004"/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4.</w:t>
            </w:r>
            <w:bookmarkEnd w:id="3"/>
          </w:p>
        </w:tc>
        <w:tc>
          <w:tcPr>
            <w:tcW w:w="2753" w:type="dxa"/>
          </w:tcPr>
          <w:p w14:paraId="1048D875" w14:textId="4BD2224F" w:rsidR="00726B61" w:rsidRPr="001949F4" w:rsidRDefault="00726B61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Вид и наименование планируемого к </w:t>
            </w:r>
            <w:r w:rsidR="008C7B38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реконструкции</w:t>
            </w: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6350" w:type="dxa"/>
          </w:tcPr>
          <w:p w14:paraId="55A4B04F" w14:textId="6F473770" w:rsidR="00726B61" w:rsidRPr="001949F4" w:rsidRDefault="00553D6A" w:rsidP="00B21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Линейный объект (</w:t>
            </w:r>
            <w:r w:rsidR="004C21CE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</w:t>
            </w:r>
            <w:r w:rsidR="00D304C1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втомобильная дорога</w:t>
            </w:r>
            <w:r w:rsidR="00DF3F9E" w:rsidRPr="001949F4">
              <w:t xml:space="preserve"> </w:t>
            </w:r>
            <w:r w:rsidR="00DF3F9E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ул. Шоссе в Лаврики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: </w:t>
            </w:r>
            <w:r w:rsidR="00DF3F9E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магистральная улица районного значения) на участке вблизи Арсенальной улицы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в д. Новое Девяткино </w:t>
            </w:r>
            <w:r w:rsidR="00DF3F9E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до границы участка с кадастровым номером 47:07:0722001:16609 (не доходя до полосы отвода железнодорожной линии «Санкт-Петербург – Приозерск» и переезда) на территории МО «Муринское городское поселение» Всеволожского муниципального района Ленинградской области, протяженностью 1,92 км</w:t>
            </w:r>
          </w:p>
        </w:tc>
      </w:tr>
      <w:tr w:rsidR="00726B61" w:rsidRPr="001949F4" w14:paraId="4F0A19F6" w14:textId="77777777" w:rsidTr="00B21BDF">
        <w:tc>
          <w:tcPr>
            <w:tcW w:w="820" w:type="dxa"/>
          </w:tcPr>
          <w:p w14:paraId="40D0E74E" w14:textId="065CA9C4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bookmarkStart w:id="4" w:name="sub_11005"/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5.</w:t>
            </w:r>
            <w:bookmarkEnd w:id="4"/>
          </w:p>
        </w:tc>
        <w:tc>
          <w:tcPr>
            <w:tcW w:w="2753" w:type="dxa"/>
          </w:tcPr>
          <w:p w14:paraId="29467D92" w14:textId="77777777" w:rsidR="00726B61" w:rsidRPr="001949F4" w:rsidRDefault="00726B61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6350" w:type="dxa"/>
          </w:tcPr>
          <w:p w14:paraId="104C028A" w14:textId="211B0803" w:rsidR="00726B61" w:rsidRPr="001949F4" w:rsidRDefault="009B7CB0" w:rsidP="00B21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r w:rsidR="00D304C1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муниципальное образование «</w:t>
            </w: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Муринское городское поселение</w:t>
            </w:r>
            <w:r w:rsidR="00D304C1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726B61" w:rsidRPr="001949F4" w14:paraId="085E1AF1" w14:textId="77777777" w:rsidTr="00B21BDF">
        <w:tc>
          <w:tcPr>
            <w:tcW w:w="820" w:type="dxa"/>
          </w:tcPr>
          <w:p w14:paraId="5192C430" w14:textId="68D379EC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bookmarkStart w:id="5" w:name="sub_11006"/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6.</w:t>
            </w:r>
            <w:bookmarkEnd w:id="5"/>
          </w:p>
        </w:tc>
        <w:tc>
          <w:tcPr>
            <w:tcW w:w="2753" w:type="dxa"/>
          </w:tcPr>
          <w:p w14:paraId="067D4CC4" w14:textId="77777777" w:rsidR="00726B61" w:rsidRPr="001949F4" w:rsidRDefault="00726B61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Состав документации по планировке территории</w:t>
            </w:r>
          </w:p>
        </w:tc>
        <w:tc>
          <w:tcPr>
            <w:tcW w:w="6350" w:type="dxa"/>
          </w:tcPr>
          <w:p w14:paraId="74193141" w14:textId="5BC17DC4" w:rsidR="00553D6A" w:rsidRDefault="00553D6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6.1. Проект планировки территории.</w:t>
            </w:r>
          </w:p>
          <w:p w14:paraId="2902A3EB" w14:textId="0CF283AB" w:rsidR="00553D6A" w:rsidRDefault="00553D6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6.1.1. </w:t>
            </w:r>
            <w:r w:rsidRPr="00553D6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Основная часть, которая подлежит утверждению:</w:t>
            </w:r>
          </w:p>
          <w:p w14:paraId="04FE0264" w14:textId="210E44C6" w:rsidR="00B21BDF" w:rsidRP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6.1.1.1. </w:t>
            </w: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Раздел 1 «Проект планировки территории. Графическая часть»: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</w:t>
            </w: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Чертежи (чертеж), выполненные на цифровом топографическом плане, соответствующем требованиям, установленным федеральным органом исполнительной власти, осуществляющим функции по </w:t>
            </w: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выработке и реализации государственной политики и нормативно-правовому регулированию в сфере строительства,</w:t>
            </w:r>
            <w:r>
              <w:t xml:space="preserve"> </w:t>
            </w: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архитектуры, градостроительства:</w:t>
            </w:r>
          </w:p>
          <w:p w14:paraId="1FAE78A4" w14:textId="77777777" w:rsidR="00B21BDF" w:rsidRP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а) чертеж красных линий;</w:t>
            </w:r>
          </w:p>
          <w:p w14:paraId="0356FBE8" w14:textId="77777777" w:rsidR="00B21BDF" w:rsidRP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б) чертеж границ зон планируемого размещения линейных объектов; в) чертеж границ зон планируемого размещения линейных объектов, подлежащих реконструкции в связи с изменением их местоположения.</w:t>
            </w:r>
          </w:p>
          <w:p w14:paraId="4EB1F3D0" w14:textId="7EA2F030" w:rsidR="00553D6A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Содержание чертежей (чертежа) Раздела 1 установлены Постановлением Правительства Российской Федерации от 12.05.2017 №564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</w:p>
          <w:p w14:paraId="6F64631C" w14:textId="77777777" w:rsidR="00B21BDF" w:rsidRP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Объединение нескольких чертежей в один допускается при условии обеспечения читаемости линий и условных обозначений графических материалов.</w:t>
            </w:r>
          </w:p>
          <w:p w14:paraId="793B10F2" w14:textId="4AC0D51B" w:rsidR="00B21BDF" w:rsidRP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.1.1.2. Раздел 2 «Положение о размещении линейных объектов»: </w:t>
            </w:r>
          </w:p>
          <w:p w14:paraId="4BE55BF2" w14:textId="31099520" w:rsid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Текстовая часть с отображением информации, указанной в пункте 15 Постановления Правительства РФ от 12.05.2017 №564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</w:p>
          <w:p w14:paraId="2E3BAF3D" w14:textId="0367E719" w:rsid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.1.2. Материалы по обоснованию проекта планировки территории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</w:p>
          <w:p w14:paraId="220FF2B8" w14:textId="7515C9D3" w:rsid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.1.2.1. Раздел 3 «Материалы по обоснованию проекта планировки территории. Графическая часть»:</w:t>
            </w:r>
          </w:p>
          <w:p w14:paraId="08F9812D" w14:textId="5A89C70F" w:rsid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Схемы, выполненные на цифровом топографическом плане, соответствующем требованиям Приказа Министерства строительства и жилищно-коммунального хозяйства Российской Федерации от 25.04.2017 №739/пр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</w:p>
          <w:p w14:paraId="72A67704" w14:textId="28A46643" w:rsidR="00B21BDF" w:rsidRDefault="00B21BDF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B21BD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Содержание чертежей (чертежа) Раздела 3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установлены Постановлением Правительства Российской Федерации </w:t>
            </w:r>
            <w:r w:rsid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от 12.05.2017 № 564, пункты 19-26.</w:t>
            </w:r>
          </w:p>
          <w:p w14:paraId="25552719" w14:textId="5E4B31F3" w:rsidR="00553D6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.1.2.2. Раздел 4 «Материалы по обоснованию проекта планировки территории. Пояснительная записка».</w:t>
            </w:r>
          </w:p>
          <w:p w14:paraId="4CFCD361" w14:textId="7B675888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.1.2.2.1. Пояснительная записка, включающая:</w:t>
            </w:r>
          </w:p>
          <w:p w14:paraId="1A460DFA" w14:textId="77777777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а) описание природно-климатических условий территории, в отношении которой разрабатывается проект планировки территории;</w:t>
            </w:r>
          </w:p>
          <w:p w14:paraId="05C8152B" w14:textId="46BC5437" w:rsid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б) обоснование определения границ зон планируемого размещения линейных объектов;</w:t>
            </w:r>
          </w:p>
          <w:p w14:paraId="2468F167" w14:textId="77777777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в) обоснование определения границ зон планируемого размещения линейных объектов, подлежащих реконструкции в связи с изменением их местоположения;</w:t>
            </w:r>
          </w:p>
          <w:p w14:paraId="6901CFA9" w14:textId="77777777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г) 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объектов;</w:t>
            </w:r>
          </w:p>
          <w:p w14:paraId="05887F08" w14:textId="77777777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д) ведомость пересечений границ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территории;</w:t>
            </w:r>
          </w:p>
          <w:p w14:paraId="607E1A50" w14:textId="77777777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е) ведомость пересечений границ зон планируемого размещения линейного объекта (объектов) с объектами капитального строительства, строительство которых </w:t>
            </w: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запланировано в соответствии с ранее утвержденной документацией по планировке территории;</w:t>
            </w:r>
          </w:p>
          <w:p w14:paraId="41F790BB" w14:textId="69FEC01B" w:rsid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ж) 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т.д.).</w:t>
            </w:r>
          </w:p>
          <w:p w14:paraId="6D1CC856" w14:textId="516AADB7" w:rsid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.1.2.2.2. Обязательное приложение к Разделу 4 «Материалы по обоснованию проекта планировки территории. Пояснительная записка»:</w:t>
            </w:r>
          </w:p>
          <w:p w14:paraId="2BB649C2" w14:textId="77777777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а)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Федерации;</w:t>
            </w:r>
          </w:p>
          <w:p w14:paraId="0B3863C2" w14:textId="1997EACD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б) задание на проведение инженерных изысканий, используемые при подготовке проекта планировки территории (при необходимости);</w:t>
            </w:r>
          </w:p>
          <w:p w14:paraId="0D57B982" w14:textId="77777777" w:rsidR="009F4F8A" w:rsidRP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в) исходные данные, используемые при подготовке проекта планировки территории;</w:t>
            </w:r>
          </w:p>
          <w:p w14:paraId="0A40B6F1" w14:textId="79747442" w:rsid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г) решение о подготовке документации по планировке территории с приложением задания.</w:t>
            </w:r>
          </w:p>
          <w:p w14:paraId="596F8088" w14:textId="71B779F9" w:rsid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.2. Проект межевания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территории.</w:t>
            </w:r>
          </w:p>
          <w:p w14:paraId="6FB9A8C3" w14:textId="176714DA" w:rsidR="009F4F8A" w:rsidRDefault="009F4F8A" w:rsidP="009F4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9F4F8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.2.1. Основная часть проекта межевания территории</w:t>
            </w:r>
            <w:r w:rsid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</w:p>
          <w:p w14:paraId="4EBE8797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.2.1.1. Раздел 1 «Проект межевания территории. Графическая часть» включает в себя чертеж (чертежи) межевания территории, выполненный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ьства, 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архитектуры, градостроительства.</w:t>
            </w:r>
          </w:p>
          <w:p w14:paraId="7E648325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На чертеже (чертежах) межевания территории отображаются:</w:t>
            </w:r>
          </w:p>
          <w:p w14:paraId="284F4153" w14:textId="77777777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а)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 </w:t>
            </w:r>
          </w:p>
          <w:p w14:paraId="710813BB" w14:textId="1447FA05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б) красные линии, утвержденные в составе проекта планировки территории, или красные линии, устанавливаемые, изменяемые, отменяемые в соответствии с пунктом 2 части 2 статьи 43 Градостроительного кодекса Российской Федерации;</w:t>
            </w:r>
          </w:p>
          <w:p w14:paraId="5DE9DF59" w14:textId="23F85AC2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в) границы образуемых и (или) изменяемых земельных участков (далее образуемые земельные участки), условные номера образуемых земельных участков, в том числе расположенных полностью или частично в границах зоны планируемого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к реконструкции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линейного объекта, в отношении которых предполагаются их резервирование и (или) изъятие для государственных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/муниципальных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нужд;</w:t>
            </w:r>
          </w:p>
          <w:p w14:paraId="702A4141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г) линии отступа от красных линий в целях определения мест допустимого размещения зданий, строений, сооружений;</w:t>
            </w:r>
          </w:p>
          <w:p w14:paraId="6897AAD6" w14:textId="20165858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д) границы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срок действия которой не истек.</w:t>
            </w:r>
          </w:p>
          <w:p w14:paraId="1B46851A" w14:textId="55A7E8BC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.2.1.2. Раздел 2 «Проект межевания территории. Текстовая часть» должен содержать следующую информацию:</w:t>
            </w:r>
          </w:p>
          <w:p w14:paraId="6102AEFA" w14:textId="77777777" w:rsidR="00553D6A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а) перечень образуемых земельных участков, подготавливаемый в форме таблицы, содержащий следующие сведения:</w:t>
            </w:r>
          </w:p>
          <w:p w14:paraId="078E4449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ab/>
              <w:t>условные номера образуемых земельных участков;</w:t>
            </w:r>
          </w:p>
          <w:p w14:paraId="77DE5033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ab/>
              <w:t>номера характерных точек образуемых земельных участков;</w:t>
            </w:r>
          </w:p>
          <w:p w14:paraId="26B7B0C3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ab/>
              <w:t>кадастровые номера земельных участков, из которых образуются земельные участки;</w:t>
            </w:r>
          </w:p>
          <w:p w14:paraId="7004E29B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ab/>
              <w:t>площадь образуемых земельных участков;</w:t>
            </w:r>
          </w:p>
          <w:p w14:paraId="0676563D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ab/>
              <w:t>способы образования земельных участков;</w:t>
            </w:r>
          </w:p>
          <w:p w14:paraId="04D71471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ab/>
              <w:t>сведения об отнесении (неотнесении) образуемых земельных участков к территории общего пользования;</w:t>
            </w:r>
          </w:p>
          <w:p w14:paraId="4A37E1F5" w14:textId="3BDBFC8A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ab/>
              <w:t>условные номера образуемых земельных участков, кадастровые номера или иные ранее присвоенные государственные учетные номера существующих земельных участков, в отношении которых предполагаются их резервирование и (или) изъятие, их адреса или описание местоположения, перечень и адреса расположенных на таких земельных участках объектов недвижимого имущества (при наличии сведений о них в Едином государственном реестре недвижимости);</w:t>
            </w:r>
          </w:p>
          <w:p w14:paraId="6EFFCEFB" w14:textId="5CE4429A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ab/>
              <w:t>перечень кадастровых номеров существующих земельных участков, на которых линейный объект может быть размещен на условиях сервитута, публичного сервитута, их адреса или описание местоположения, перечень и адреса расположенных на таких земельных участках объектов недвижимого имущества (при наличии сведений о них в Едином государственном реестре недвижимости);</w:t>
            </w:r>
          </w:p>
          <w:p w14:paraId="52010857" w14:textId="77777777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- 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сведения об отнесении образуемого земельного участка к определенной категории земель (в том числе в случае, если земельный участок в связи с размещением линейного объекта подлежит отнесению к определенной категории земель в силу закона без необходимости принятия решения о переводе земельного участка из состава земель этой категории в другую) или сведения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 необходимости перевода земельного участка из состава земель одной категории в другую;</w:t>
            </w:r>
          </w:p>
          <w:p w14:paraId="5C444934" w14:textId="77777777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б) перечень координат характерных точек образуемых земельных участков;</w:t>
            </w:r>
          </w:p>
          <w:p w14:paraId="75035AD8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в) 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применительно к которой осуществляется подготовка проекта межевания, определяются в соответствии с 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      </w:r>
          </w:p>
          <w:p w14:paraId="57EC954A" w14:textId="5CCEFFD1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г) 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</w:p>
          <w:p w14:paraId="0C38E28D" w14:textId="651679C4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.2.2. Материалы по обоснованию проекта межевания территории.</w:t>
            </w:r>
          </w:p>
          <w:p w14:paraId="7F5442A8" w14:textId="38E96B6A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.2.2.1. Раздел 3 «Материалы по обоснованию проекта межевания территории. Графическая часть» содержит чертежи, выполненные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на которых отображаются:</w:t>
            </w:r>
          </w:p>
          <w:p w14:paraId="5E8E12B4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а) границы муниципальных образований, населенных пунктов, в которых расположена территория, применительно к которой подготавливается проект межевания;</w:t>
            </w:r>
          </w:p>
          <w:p w14:paraId="0B705DFC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б) границы существующих земельных участков;</w:t>
            </w:r>
          </w:p>
          <w:p w14:paraId="70D230CF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в) границы публичных сервитутов, подлежащих установлению в соответствии с законодательством Российской Федерации;</w:t>
            </w:r>
          </w:p>
          <w:p w14:paraId="4AA7721B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г) границы зон с особыми условиями использования территорий, установленные в соответствии с законодательством Российской Федерации;</w:t>
            </w:r>
          </w:p>
          <w:p w14:paraId="14D147DC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д) границы зон с особыми условиями использования территорий, подлежащие установлению, изменению в связи с размещением линейных объектов;</w:t>
            </w:r>
          </w:p>
          <w:p w14:paraId="3BBE726D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е) границы зон с особыми условиями использования территорий, подлежащие установлению, изменению в связи с размещением линейных объектов,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</w:t>
            </w:r>
          </w:p>
          <w:p w14:paraId="14389F95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ж) местоположение существующих объектов капитального строительства;</w:t>
            </w:r>
          </w:p>
          <w:p w14:paraId="5B4EE4C1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з) границы особо охраняемых природных территорий;</w:t>
            </w:r>
          </w:p>
          <w:p w14:paraId="55FFC148" w14:textId="77777777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и) границы территорий объектов культурного наследия, включенных в единый государственный реестр объектов культурного наследия</w:t>
            </w:r>
            <w:r>
              <w:t xml:space="preserve"> 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(памятников истории и культуры) народов Российской Федерации, границы территорий выявленных объектов культурного наследия. </w:t>
            </w:r>
          </w:p>
          <w:p w14:paraId="6D65F437" w14:textId="77777777" w:rsid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.2.2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2. Раздел 4 «Материалы по обоснованию проекта межевания территории. Пояснительная записка» содержит:</w:t>
            </w:r>
          </w:p>
          <w:p w14:paraId="374C366E" w14:textId="77777777" w:rsidR="005C109E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а) обоснование определения местоположения границ </w:t>
            </w: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 xml:space="preserve">образуемого земельного участка с учетом соблюдения требований к образуемым земельным участкам, в том числе требований к предельным (минимальным и (или) максимальным) размерам земельных участков; </w:t>
            </w:r>
          </w:p>
          <w:p w14:paraId="2577EB4F" w14:textId="30047D6B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б) обоснование способа образования земельного участка;</w:t>
            </w:r>
          </w:p>
          <w:p w14:paraId="048B080D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в) обоснование определения размеров образуемого земельного участка;</w:t>
            </w:r>
          </w:p>
          <w:p w14:paraId="64C07FBC" w14:textId="77777777" w:rsidR="00867564" w:rsidRPr="00867564" w:rsidRDefault="00867564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г) обоснование определения границ публичного сервитута, подлежащего установлению в соответствии с законодательством Российской Федерации.</w:t>
            </w:r>
          </w:p>
          <w:p w14:paraId="0FF6C130" w14:textId="3D0AB2D1" w:rsidR="00867564" w:rsidRPr="001949F4" w:rsidRDefault="005C109E" w:rsidP="00867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  <w:r w:rsidR="00867564"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.3. Информационные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/демонстрационные</w:t>
            </w:r>
            <w:r w:rsidR="00867564"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материалы, необходимые для проведения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публичных слушаний и организации экспозиции</w:t>
            </w:r>
            <w:r w:rsidR="00867564" w:rsidRPr="0086756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726B61" w:rsidRPr="001949F4" w14:paraId="0FF201FC" w14:textId="77777777" w:rsidTr="00B21BDF">
        <w:tc>
          <w:tcPr>
            <w:tcW w:w="820" w:type="dxa"/>
          </w:tcPr>
          <w:p w14:paraId="1D3C547D" w14:textId="4E3F659B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bookmarkStart w:id="6" w:name="sub_11007"/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7.</w:t>
            </w:r>
            <w:bookmarkEnd w:id="6"/>
          </w:p>
        </w:tc>
        <w:tc>
          <w:tcPr>
            <w:tcW w:w="2753" w:type="dxa"/>
          </w:tcPr>
          <w:p w14:paraId="2E81F715" w14:textId="77777777" w:rsidR="00726B61" w:rsidRPr="001949F4" w:rsidRDefault="00726B61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6350" w:type="dxa"/>
          </w:tcPr>
          <w:p w14:paraId="3C03127A" w14:textId="77C73156" w:rsidR="00726B61" w:rsidRDefault="00C52865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47:07:0710004:6, 47:07:0722001:138381, 47:07:0712001:1, 47:07:0722001:1924, 47:07:0722001:47879, 47:07:0722001:98637, 47:07:0722001:98643, 47:07:0722001:109024, 47:07:0712001:8, 47:07:0722001:131480, 47:07:0722001:138379, 47:07:0722001:47878, 47:07:0722001:70, 47:07:0722001:98640, 47:07:0710004:5, 47:07:0722001:2786, 47:07:0722001:131481, 47:07:0722001:632, 47:07:0722001:4615, 47:07:0722001:138370, 47:07:0722001:141667, 47:07:0722001:98649, 47:07:0722001:322, 47:07:0722001:71, 47:07:0722001:559, 47:07:0000000:91471, 47:07:0712003, 47:07:0710004, 47:07:0722001, 47:07:0712001, а</w:t>
            </w:r>
            <w:r w:rsidR="00406D64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также смежные земли и земельные участки</w:t>
            </w:r>
            <w:r w:rsidR="00B82F1F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.</w:t>
            </w:r>
          </w:p>
          <w:p w14:paraId="4AF0B8E5" w14:textId="2FBC9D30" w:rsidR="002B7AB9" w:rsidRPr="001949F4" w:rsidRDefault="002B7AB9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Ориентировочная площадь </w:t>
            </w:r>
            <w:r w:rsidRPr="002B7AB9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территории, в отношении которой планируется подготовка документации по планировке территории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– 53576 кв.м.</w:t>
            </w:r>
          </w:p>
        </w:tc>
      </w:tr>
      <w:tr w:rsidR="00726B61" w:rsidRPr="00726B61" w14:paraId="4C553910" w14:textId="77777777" w:rsidTr="00B21BDF">
        <w:tc>
          <w:tcPr>
            <w:tcW w:w="820" w:type="dxa"/>
          </w:tcPr>
          <w:p w14:paraId="5242DD63" w14:textId="6DBD24EF" w:rsidR="00726B61" w:rsidRPr="001949F4" w:rsidRDefault="00726B61" w:rsidP="00726B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bookmarkStart w:id="7" w:name="sub_11008"/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8.</w:t>
            </w:r>
            <w:bookmarkEnd w:id="7"/>
          </w:p>
        </w:tc>
        <w:tc>
          <w:tcPr>
            <w:tcW w:w="2753" w:type="dxa"/>
          </w:tcPr>
          <w:p w14:paraId="6A340BAF" w14:textId="77777777" w:rsidR="00726B61" w:rsidRPr="001949F4" w:rsidRDefault="00726B61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Цель подготовки документации по планировке территории</w:t>
            </w:r>
          </w:p>
        </w:tc>
        <w:tc>
          <w:tcPr>
            <w:tcW w:w="6350" w:type="dxa"/>
          </w:tcPr>
          <w:p w14:paraId="69B127EA" w14:textId="111D7875" w:rsidR="00726B61" w:rsidRPr="00C52865" w:rsidRDefault="001949F4" w:rsidP="00C528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р</w:t>
            </w:r>
            <w:r w:rsidR="00D304C1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еконструкция линейного объекта (пп 5 п. 3 ст.</w:t>
            </w:r>
            <w:r w:rsidR="00DF3F9E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 </w:t>
            </w:r>
            <w:r w:rsidR="00D304C1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41 </w:t>
            </w:r>
            <w:r w:rsidR="00DF3F9E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Градостроительного кодекса Российской Федерации</w:t>
            </w:r>
            <w:r w:rsidR="00D304C1" w:rsidRPr="001949F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)</w:t>
            </w:r>
          </w:p>
        </w:tc>
      </w:tr>
    </w:tbl>
    <w:p w14:paraId="54A8A0A4" w14:textId="77777777" w:rsidR="00F12C76" w:rsidRDefault="00F12C76" w:rsidP="006C0B77">
      <w:pPr>
        <w:spacing w:after="0"/>
        <w:ind w:firstLine="709"/>
        <w:jc w:val="both"/>
      </w:pPr>
    </w:p>
    <w:sectPr w:rsidR="00F12C76" w:rsidSect="004A4A4A">
      <w:pgSz w:w="11906" w:h="16838" w:code="9"/>
      <w:pgMar w:top="709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00"/>
    <w:rsid w:val="0003627B"/>
    <w:rsid w:val="0004337F"/>
    <w:rsid w:val="0009309E"/>
    <w:rsid w:val="000A6CE1"/>
    <w:rsid w:val="001949F4"/>
    <w:rsid w:val="00266000"/>
    <w:rsid w:val="002B7AB9"/>
    <w:rsid w:val="00406D64"/>
    <w:rsid w:val="004A4A4A"/>
    <w:rsid w:val="004C21CE"/>
    <w:rsid w:val="004F3D68"/>
    <w:rsid w:val="00553D6A"/>
    <w:rsid w:val="005C109E"/>
    <w:rsid w:val="00635325"/>
    <w:rsid w:val="006C0B77"/>
    <w:rsid w:val="00726B61"/>
    <w:rsid w:val="008242FF"/>
    <w:rsid w:val="00867564"/>
    <w:rsid w:val="00870751"/>
    <w:rsid w:val="008C7B38"/>
    <w:rsid w:val="00922C48"/>
    <w:rsid w:val="009949B7"/>
    <w:rsid w:val="009B7CB0"/>
    <w:rsid w:val="009F4F8A"/>
    <w:rsid w:val="00A2587B"/>
    <w:rsid w:val="00B21BDF"/>
    <w:rsid w:val="00B82F1F"/>
    <w:rsid w:val="00B915B7"/>
    <w:rsid w:val="00C52865"/>
    <w:rsid w:val="00D304C1"/>
    <w:rsid w:val="00D6528E"/>
    <w:rsid w:val="00DF3F9E"/>
    <w:rsid w:val="00EA59DF"/>
    <w:rsid w:val="00EE4070"/>
    <w:rsid w:val="00F1150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40FE"/>
  <w15:chartTrackingRefBased/>
  <w15:docId w15:val="{402BCB49-1C64-4CB5-975E-4E2C5F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7</cp:revision>
  <dcterms:created xsi:type="dcterms:W3CDTF">2024-10-07T10:14:00Z</dcterms:created>
  <dcterms:modified xsi:type="dcterms:W3CDTF">2024-10-08T09:26:00Z</dcterms:modified>
</cp:coreProperties>
</file>