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51" w:rsidRPr="00543F51" w:rsidRDefault="00543F51" w:rsidP="00543F51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bookmarkStart w:id="0" w:name="_GoBack"/>
      <w:r w:rsidRPr="00543F5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Внимание пал травы!</w:t>
      </w:r>
    </w:p>
    <w:bookmarkEnd w:id="0"/>
    <w:p w:rsidR="00243AF0" w:rsidRDefault="00543F51">
      <w:r w:rsidRPr="00543F51">
        <w:rPr>
          <w:noProof/>
          <w:lang w:eastAsia="ru-RU"/>
        </w:rPr>
        <w:drawing>
          <wp:inline distT="0" distB="0" distL="0" distR="0">
            <wp:extent cx="5940425" cy="3947907"/>
            <wp:effectExtent l="0" t="0" r="3175" b="0"/>
            <wp:docPr id="1" name="Рисунок 1" descr="C:\Users\User\Desktop\Работа\ПАМЯТКИ\памятка пал травы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памятка пал травы\inx960x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43F51">
        <w:rPr>
          <w:rFonts w:ascii="Times New Roman" w:hAnsi="Times New Roman" w:cs="Times New Roman"/>
          <w:sz w:val="28"/>
          <w:szCs w:val="28"/>
        </w:rPr>
        <w:t xml:space="preserve">С приближением весны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Всеволожского района </w:t>
      </w:r>
      <w:r w:rsidRPr="00543F51">
        <w:rPr>
          <w:rFonts w:ascii="Times New Roman" w:hAnsi="Times New Roman" w:cs="Times New Roman"/>
          <w:sz w:val="28"/>
          <w:szCs w:val="28"/>
        </w:rPr>
        <w:t>резко   обострилась ситуация с неконтролируемыми палами травы. Выжигание травы не только ухудшает экологию, подрывает плодородие почвы, приводит к гибели птичьих гнёзд и полезных насекомых, но и создаёт угрозу возникновения пожара.</w:t>
      </w:r>
    </w:p>
    <w:p w:rsid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Самая распространенная причина возникновения природного пожара – травяные палы. Травяные палы быстро распространяются, особенно в ветреные дни, и остановить хорошо разгоревшийся пожар бывает очень непросто. Иногда траву поджигают специально – из баловства, иногда – из-за поверья, что после пала новая трава вырастает быстрее. Последнее верно лишь отчасти: действительно, на прогретой палом земле трава начинает расти быстрее, но потом ее рост замедляется, поскольку пожаром в почве уничтожается часть органических веществ,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ее плодородия.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Еще одним из основных источников природных пожаров является непотушенный костер. Нередко природный пожар разгорается в результате сжигания вблизи лесных массивов собранной старой травы или мусора. Возгорание в лесу может возникнуть и по другим причинам: непотушенная сигарета или спичка, тлеющий пыж после выстрела, масляная тряпка или ветошь, стеклянная бутылка, преломляющая лучи солнечного света, искры из глушителя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Чтобы избежать возникновения природных пожаров, необходимо соблюдать правила поведения в лесу.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lastRenderedPageBreak/>
        <w:t>При посещении лесов запрещается: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- бросать в лесу горящие спичи, окурки, тлеющие тряпки;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 xml:space="preserve">- оставлять в лесу </w:t>
      </w:r>
      <w:proofErr w:type="spellStart"/>
      <w:r w:rsidRPr="00543F51">
        <w:rPr>
          <w:rFonts w:ascii="Times New Roman" w:hAnsi="Times New Roman" w:cs="Times New Roman"/>
          <w:sz w:val="28"/>
          <w:szCs w:val="28"/>
        </w:rPr>
        <w:t>самовозгораемый</w:t>
      </w:r>
      <w:proofErr w:type="spellEnd"/>
      <w:r w:rsidRPr="00543F51">
        <w:rPr>
          <w:rFonts w:ascii="Times New Roman" w:hAnsi="Times New Roman" w:cs="Times New Roman"/>
          <w:sz w:val="28"/>
          <w:szCs w:val="28"/>
        </w:rPr>
        <w:t xml:space="preserve">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- выжигать сухую траву на лесных полянах, в садах, на полях, под деревьями;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- поджигать камыш, траву;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-применять открытый огонь в лесу.</w:t>
      </w:r>
    </w:p>
    <w:p w:rsid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Что дел</w:t>
      </w:r>
      <w:r>
        <w:rPr>
          <w:rFonts w:ascii="Times New Roman" w:hAnsi="Times New Roman" w:cs="Times New Roman"/>
          <w:sz w:val="28"/>
          <w:szCs w:val="28"/>
        </w:rPr>
        <w:t>ать, если начался лесной пожар?</w:t>
      </w:r>
    </w:p>
    <w:p w:rsid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Если вы обнаружили пожар в лесу, немедленно сообщите об этом в службу спасения, в администрацию сельского округа или в лесничество. Запомните номера, на которые следует звонить в случае лесного пожара: «01» - со стационарного телефона, «112» и «101» (т</w:t>
      </w:r>
      <w:r>
        <w:rPr>
          <w:rFonts w:ascii="Times New Roman" w:hAnsi="Times New Roman" w:cs="Times New Roman"/>
          <w:sz w:val="28"/>
          <w:szCs w:val="28"/>
        </w:rPr>
        <w:t>олько для мобильных телефонов).</w:t>
      </w:r>
    </w:p>
    <w:p w:rsid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– заб</w:t>
      </w:r>
      <w:r>
        <w:rPr>
          <w:rFonts w:ascii="Times New Roman" w:hAnsi="Times New Roman" w:cs="Times New Roman"/>
          <w:sz w:val="28"/>
          <w:szCs w:val="28"/>
        </w:rPr>
        <w:t>расывание кромки пожара землёй.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зрительных и звуковых сигналов.</w:t>
      </w:r>
    </w:p>
    <w:p w:rsidR="00543F51" w:rsidRPr="00543F51" w:rsidRDefault="00543F51" w:rsidP="00543F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F51">
        <w:rPr>
          <w:rFonts w:ascii="Times New Roman" w:hAnsi="Times New Roman" w:cs="Times New Roman"/>
          <w:sz w:val="28"/>
          <w:szCs w:val="28"/>
        </w:rPr>
        <w:t>Если огонь разгорелся слишком сильно, и вы не в силах его остановить, срочно покиньте место происшествия. При лесном низовом пожаре нужно двигаться перпендикулярно к направлению огня, по просекам, дорогам, берегам рек или полянам. При лесном верховом пожаре передвигайтесь по лесу, пригнувшись к земле и прикрыв дыхательные пути влажной тряпкой. Если у вас нет никакой возможности выйти из опасной зоны, постарайтесь отыскать в лесу какой-нибудь водоём и войдите в него.</w:t>
      </w:r>
    </w:p>
    <w:p w:rsidR="00543F51" w:rsidRPr="00543F51" w:rsidRDefault="00543F51" w:rsidP="00543F5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sz w:val="28"/>
          <w:szCs w:val="28"/>
        </w:rPr>
        <w:t>Не стоит забывать, что если в конкретной местности введен особый противопожарный режим, категорически запрещается посещение лесов до его отмены.</w:t>
      </w:r>
    </w:p>
    <w:p w:rsidR="00543F51" w:rsidRDefault="00543F51" w:rsidP="00543F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51" w:rsidRPr="00543F51" w:rsidRDefault="00543F51" w:rsidP="00543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51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 работы  Всеволожского района УНД и ПР Главного управления МЧС России по Ленинградской области напоминает:</w:t>
      </w:r>
    </w:p>
    <w:p w:rsidR="00543F51" w:rsidRPr="00543F51" w:rsidRDefault="00543F51" w:rsidP="00543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51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   "01" или "101".</w:t>
      </w:r>
    </w:p>
    <w:p w:rsidR="00543F51" w:rsidRPr="00543F51" w:rsidRDefault="00543F51" w:rsidP="00106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F51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</w:t>
      </w:r>
      <w:r>
        <w:rPr>
          <w:rFonts w:ascii="Times New Roman" w:hAnsi="Times New Roman" w:cs="Times New Roman"/>
          <w:b/>
          <w:sz w:val="28"/>
          <w:szCs w:val="28"/>
        </w:rPr>
        <w:t xml:space="preserve"> "112"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или  </w:t>
      </w:r>
      <w:r w:rsidRPr="00543F51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Pr="00543F51">
        <w:rPr>
          <w:rFonts w:ascii="Times New Roman" w:hAnsi="Times New Roman" w:cs="Times New Roman"/>
          <w:b/>
          <w:sz w:val="28"/>
          <w:szCs w:val="28"/>
        </w:rPr>
        <w:t xml:space="preserve"> (813-70) 40-829</w:t>
      </w:r>
    </w:p>
    <w:sectPr w:rsidR="00543F51" w:rsidRPr="0054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31"/>
    <w:rsid w:val="00034531"/>
    <w:rsid w:val="0010666A"/>
    <w:rsid w:val="00243AF0"/>
    <w:rsid w:val="005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269EB-458E-45A4-BCD1-BCDD988B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Арина</cp:lastModifiedBy>
  <cp:revision>2</cp:revision>
  <dcterms:created xsi:type="dcterms:W3CDTF">2020-03-24T11:47:00Z</dcterms:created>
  <dcterms:modified xsi:type="dcterms:W3CDTF">2020-03-24T11:47:00Z</dcterms:modified>
</cp:coreProperties>
</file>