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after="0" w:line="240" w:lineRule="auto"/>
      </w:pPr>
      <w:r>
        <w:rPr>
          <w:b/>
          <w:sz w:val="32"/>
        </w:rPr>
        <w:t xml:space="preserve">Замечания</w:t>
      </w:r>
      <w:r/>
      <w:r/>
    </w:p>
    <w:p>
      <w:pPr>
        <w:ind w:firstLine="567"/>
        <w:jc w:val="both"/>
        <w:spacing w:after="0" w:line="240" w:lineRule="auto"/>
      </w:pPr>
      <w:r/>
      <w:r/>
    </w:p>
    <w:p>
      <w:pPr>
        <w:ind w:firstLine="567"/>
        <w:jc w:val="both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ТОМ 1</w:t>
      </w:r>
      <w:r>
        <w:rPr>
          <w:b/>
          <w:sz w:val="28"/>
        </w:rPr>
      </w:r>
    </w:p>
    <w:p>
      <w:pPr>
        <w:ind w:firstLine="567"/>
        <w:jc w:val="both"/>
        <w:spacing w:after="0" w:line="240" w:lineRule="auto"/>
      </w:pPr>
      <w:r>
        <w:t xml:space="preserve">Страница 23</w:t>
      </w:r>
      <w:r/>
    </w:p>
    <w:p>
      <w:pPr>
        <w:ind w:left="0" w:right="0" w:firstLine="567"/>
        <w:jc w:val="both"/>
        <w:spacing w:after="0" w:line="240" w:lineRule="auto"/>
        <w:rPr>
          <w:b/>
          <w:bCs/>
          <w:highlight w:val="none"/>
        </w:rPr>
      </w:pPr>
      <w:r>
        <w:rPr>
          <w:b/>
          <w:bCs/>
          <w:highlight w:val="none"/>
        </w:rPr>
        <w:t xml:space="preserve">1.2.1.6. Срок ввода в эксплуатацию теплофикационного оборудования, год </w:t>
      </w:r>
      <w:r>
        <w:rPr>
          <w:b/>
          <w:bCs/>
          <w:highlight w:val="none"/>
        </w:rPr>
        <w:t xml:space="preserve">последнего освидетельствования при допуске к эксплуатации после ремонтов, год</w:t>
      </w:r>
      <w:r>
        <w:rPr>
          <w:b/>
          <w:bCs/>
        </w:rPr>
        <w:t xml:space="preserve"> </w:t>
      </w:r>
      <w:r>
        <w:rPr>
          <w:b/>
          <w:bCs/>
          <w:highlight w:val="none"/>
        </w:rPr>
        <w:t xml:space="preserve">продления ресурса и мероприятия по продлению ресурса</w:t>
      </w:r>
      <w:r>
        <w:rPr>
          <w:b/>
          <w:bCs/>
        </w:rPr>
      </w:r>
      <w:r>
        <w:rPr>
          <w:b/>
          <w:bCs/>
          <w:highlight w:val="none"/>
        </w:rPr>
      </w:r>
    </w:p>
    <w:p>
      <w:pPr>
        <w:ind w:firstLine="0"/>
        <w:jc w:val="both"/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spacing w:after="0" w:line="240" w:lineRule="auto"/>
      </w:pPr>
      <w:r>
        <w:rPr>
          <w:highlight w:val="none"/>
        </w:rPr>
        <w:t xml:space="preserve">Котельная введена в эксплуатацию в 2014 году.</w:t>
      </w:r>
      <w:r/>
    </w:p>
    <w:p>
      <w:pPr>
        <w:ind w:firstLine="567"/>
        <w:jc w:val="both"/>
        <w:spacing w:after="0" w:line="240" w:lineRule="auto"/>
        <w:rPr>
          <w:highlight w:val="yellow"/>
        </w:rPr>
      </w:pPr>
      <w:r>
        <w:rPr>
          <w:highlight w:val="yellow"/>
        </w:rPr>
        <w:t xml:space="preserve">Дата проведения последнего технического освидетельствования (наружный и внутренний осмотр, гидравлические испытания) </w:t>
      </w:r>
      <w:r>
        <w:rPr>
          <w:highlight w:val="yellow"/>
        </w:rPr>
        <w:t xml:space="preserve">котлов – 2024 год.</w:t>
      </w:r>
      <w:r>
        <w:rPr>
          <w:highlight w:val="yellow"/>
        </w:rPr>
      </w:r>
      <w:r>
        <w:rPr>
          <w:highlight w:val="yellow"/>
        </w:rPr>
      </w:r>
    </w:p>
    <w:p>
      <w:pPr>
        <w:ind w:firstLine="567"/>
        <w:jc w:val="both"/>
        <w:spacing w:after="0" w:line="240" w:lineRule="auto"/>
        <w:rPr>
          <w:highlight w:val="red"/>
        </w:rPr>
      </w:pPr>
      <w:r>
        <w:rPr>
          <w:highlight w:val="red"/>
        </w:rPr>
        <w:t xml:space="preserve">Дата проведения последнего периодического технического освидетельствования </w:t>
      </w:r>
      <w:r>
        <w:rPr>
          <w:highlight w:val="red"/>
        </w:rPr>
        <w:t xml:space="preserve">котлов – 2016 год</w:t>
      </w:r>
      <w:r>
        <w:rPr>
          <w:highlight w:val="red"/>
        </w:rPr>
        <w:t xml:space="preserve">.</w:t>
      </w:r>
      <w:r>
        <w:rPr>
          <w:highlight w:val="red"/>
        </w:rPr>
      </w:r>
    </w:p>
    <w:p>
      <w:pPr>
        <w:ind w:firstLine="567"/>
        <w:jc w:val="both"/>
        <w:spacing w:after="0" w:line="240" w:lineRule="auto"/>
        <w:rPr>
          <w:highlight w:val="red"/>
        </w:rPr>
      </w:pPr>
      <w:r>
        <w:rPr>
          <w:highlight w:val="red"/>
        </w:rPr>
        <w:t xml:space="preserve">В 2020 году был проведен наружный и внутренний осмотр котлов и его </w:t>
      </w:r>
      <w:r>
        <w:rPr>
          <w:highlight w:val="red"/>
        </w:rPr>
        <w:t xml:space="preserve">элементов.</w:t>
      </w:r>
      <w:r>
        <w:rPr>
          <w:highlight w:val="red"/>
        </w:rPr>
      </w:r>
      <w:r>
        <w:rPr>
          <w:highlight w:val="red"/>
        </w:rPr>
      </w:r>
    </w:p>
    <w:p>
      <w:pPr>
        <w:ind w:firstLine="567"/>
        <w:jc w:val="both"/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Закусилова Ксения Вячеславовна</dc:creator>
  <cp:revision>11</cp:revision>
  <dcterms:created xsi:type="dcterms:W3CDTF">2025-04-22T12:27:00Z</dcterms:created>
  <dcterms:modified xsi:type="dcterms:W3CDTF">2025-04-24T13:29:31Z</dcterms:modified>
</cp:coreProperties>
</file>