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D59EC" w14:textId="77777777" w:rsidR="00211AE0" w:rsidRDefault="00211AE0" w:rsidP="0017452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Руководство по соблюдению обязательных требований при осуществлении муниципального жилищного контроля на территории </w:t>
      </w:r>
      <w:r w:rsidR="00A04C6A">
        <w:rPr>
          <w:rFonts w:ascii="Times New Roman" w:hAnsi="Times New Roman" w:cs="Times New Roman"/>
          <w:b/>
          <w:sz w:val="28"/>
          <w:szCs w:val="28"/>
        </w:rPr>
        <w:t>муниципального образования «Мурин</w:t>
      </w:r>
      <w:r w:rsidR="00557E4A">
        <w:rPr>
          <w:rFonts w:ascii="Times New Roman" w:hAnsi="Times New Roman" w:cs="Times New Roman"/>
          <w:b/>
          <w:sz w:val="28"/>
          <w:szCs w:val="28"/>
        </w:rPr>
        <w:t>с</w:t>
      </w:r>
      <w:r w:rsidR="00A04C6A">
        <w:rPr>
          <w:rFonts w:ascii="Times New Roman" w:hAnsi="Times New Roman" w:cs="Times New Roman"/>
          <w:b/>
          <w:sz w:val="28"/>
          <w:szCs w:val="28"/>
        </w:rPr>
        <w:t>кое городское поселение» Всеволожского м</w:t>
      </w:r>
      <w:r>
        <w:rPr>
          <w:rFonts w:ascii="Times New Roman" w:hAnsi="Times New Roman" w:cs="Times New Roman"/>
          <w:b/>
          <w:sz w:val="28"/>
          <w:szCs w:val="28"/>
        </w:rPr>
        <w:t>униципального района</w:t>
      </w:r>
      <w:r w:rsidR="00A04C6A">
        <w:rPr>
          <w:rFonts w:ascii="Times New Roman" w:hAnsi="Times New Roman" w:cs="Times New Roman"/>
          <w:b/>
          <w:sz w:val="28"/>
          <w:szCs w:val="28"/>
        </w:rPr>
        <w:t xml:space="preserve"> Ленинградской области</w:t>
      </w:r>
    </w:p>
    <w:p w14:paraId="5FCFAA78" w14:textId="77777777" w:rsidR="00211AE0" w:rsidRDefault="00211AE0" w:rsidP="0017452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CBA1A0" w14:textId="77777777" w:rsidR="00211AE0" w:rsidRPr="00557E4A" w:rsidRDefault="00211AE0" w:rsidP="001745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E4A">
        <w:rPr>
          <w:rFonts w:ascii="Times New Roman" w:hAnsi="Times New Roman" w:cs="Times New Roman"/>
          <w:sz w:val="28"/>
          <w:szCs w:val="28"/>
        </w:rPr>
        <w:t xml:space="preserve">Под муниципальным жилищным контролем понимается деятельность органов местного самоуправления, уполномоченных на организацию и проведение на территории </w:t>
      </w:r>
      <w:r w:rsidR="00557E4A" w:rsidRPr="00557E4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«Муринское городское поселение» Всеволожского муниципального района Ленинградской области </w:t>
      </w:r>
      <w:r w:rsidRPr="00557E4A">
        <w:rPr>
          <w:rFonts w:ascii="Times New Roman" w:hAnsi="Times New Roman" w:cs="Times New Roman"/>
          <w:sz w:val="28"/>
          <w:szCs w:val="28"/>
        </w:rPr>
        <w:t>проверок соблюдения юридическими лицами, индивидуальными предпринимателями и гражданами обязательных требований, установленных в отношении муниципального жилищного фонда федеральными законами в области жилищных отношений, а также муниципальными правовыми актами.</w:t>
      </w:r>
    </w:p>
    <w:p w14:paraId="6B043D68" w14:textId="77777777" w:rsidR="00211AE0" w:rsidRDefault="00211AE0" w:rsidP="001745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E4A">
        <w:rPr>
          <w:rFonts w:ascii="Times New Roman" w:hAnsi="Times New Roman" w:cs="Times New Roman"/>
          <w:sz w:val="28"/>
          <w:szCs w:val="28"/>
        </w:rPr>
        <w:t>Целями муниципального жилищного контроля</w:t>
      </w:r>
      <w:r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14:paraId="1CB4A729" w14:textId="77777777" w:rsidR="00211AE0" w:rsidRDefault="00211AE0" w:rsidP="001745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безопасных и комфортных условий проживания граждан в муниципальном жилищном фонде;</w:t>
      </w:r>
    </w:p>
    <w:p w14:paraId="597D846B" w14:textId="77777777" w:rsidR="00211AE0" w:rsidRDefault="00211AE0" w:rsidP="001745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повышения эффективности использования и содержания жилищного фонда;</w:t>
      </w:r>
    </w:p>
    <w:p w14:paraId="3F4DE360" w14:textId="77777777" w:rsidR="00211AE0" w:rsidRDefault="00211AE0" w:rsidP="001745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сохранности муниципального жилищного фонда;</w:t>
      </w:r>
    </w:p>
    <w:p w14:paraId="2A189FEF" w14:textId="77777777" w:rsidR="00211AE0" w:rsidRDefault="00211AE0" w:rsidP="001745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предупреждение процесса старения и разрушения муниципального жилищного фонда;</w:t>
      </w:r>
    </w:p>
    <w:p w14:paraId="0DBC674C" w14:textId="77777777" w:rsidR="00211AE0" w:rsidRDefault="00211AE0" w:rsidP="001745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предупреждение, выявление и пресечение нарушений законодательства в сфере использования и сохранности муниципального жилищного фонда, соответствия жилых помещений данного фонда установленным санитарным и техническим правилам и нормам, иным требованиям законодательства;</w:t>
      </w:r>
    </w:p>
    <w:p w14:paraId="0FD38F6D" w14:textId="77777777" w:rsidR="00211AE0" w:rsidRDefault="00211AE0" w:rsidP="001745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соблюдение законодательства, требований по использованию и сохранности муниципального жилищного фонда, соответствию жилых </w:t>
      </w:r>
      <w:r w:rsidRPr="00174523">
        <w:rPr>
          <w:rFonts w:ascii="Times New Roman" w:hAnsi="Times New Roman" w:cs="Times New Roman"/>
          <w:sz w:val="28"/>
          <w:szCs w:val="28"/>
        </w:rPr>
        <w:t xml:space="preserve">помещений данного фонда установленным санитарным и техническим правилам и нормам, иным требованиям законодательства юридическими лицами, индивидуальными предпринимателями, осуществляющими свою деятельность на территории </w:t>
      </w:r>
      <w:r w:rsidR="00174523" w:rsidRPr="00174523">
        <w:rPr>
          <w:rFonts w:ascii="Times New Roman" w:hAnsi="Times New Roman" w:cs="Times New Roman"/>
          <w:sz w:val="28"/>
          <w:szCs w:val="28"/>
        </w:rPr>
        <w:t>муниципального образования «Муринское городское поселение» Всеволожского муниципального района Ленинградской области</w:t>
      </w:r>
      <w:r w:rsidRPr="00174523">
        <w:rPr>
          <w:rFonts w:ascii="Times New Roman" w:hAnsi="Times New Roman" w:cs="Times New Roman"/>
          <w:sz w:val="28"/>
          <w:szCs w:val="28"/>
        </w:rPr>
        <w:t>.</w:t>
      </w:r>
    </w:p>
    <w:p w14:paraId="423200A5" w14:textId="77777777" w:rsidR="00174523" w:rsidRPr="008A1221" w:rsidRDefault="00174523" w:rsidP="001745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A1221">
        <w:rPr>
          <w:rFonts w:ascii="Times New Roman" w:hAnsi="Times New Roman"/>
          <w:sz w:val="28"/>
          <w:szCs w:val="28"/>
        </w:rPr>
        <w:t>Предметом муниципального жилищного контроля является организация и проведение проверок соблюдения юридическими лицами, индивидуальными предпринимателями и гражданами следующих обязательных требований:</w:t>
      </w:r>
    </w:p>
    <w:p w14:paraId="134F8EB0" w14:textId="77777777" w:rsidR="00174523" w:rsidRPr="008A1221" w:rsidRDefault="00174523" w:rsidP="001745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221">
        <w:rPr>
          <w:rFonts w:ascii="Times New Roman" w:hAnsi="Times New Roman" w:cs="Times New Roman"/>
          <w:sz w:val="28"/>
          <w:szCs w:val="28"/>
        </w:rPr>
        <w:t xml:space="preserve">1) к использованию и сохранности жилищного фонда, в том числе </w:t>
      </w:r>
      <w:hyperlink r:id="rId5" w:history="1">
        <w:r w:rsidRPr="008A1221">
          <w:rPr>
            <w:rFonts w:ascii="Times New Roman" w:hAnsi="Times New Roman" w:cs="Times New Roman"/>
            <w:sz w:val="28"/>
            <w:szCs w:val="28"/>
          </w:rPr>
          <w:t>требований</w:t>
        </w:r>
      </w:hyperlink>
      <w:r w:rsidRPr="008A1221">
        <w:rPr>
          <w:rFonts w:ascii="Times New Roman" w:hAnsi="Times New Roman" w:cs="Times New Roman"/>
          <w:sz w:val="28"/>
          <w:szCs w:val="28"/>
        </w:rPr>
        <w:t xml:space="preserve"> к жилым помещениям, их использованию и содержанию, использованию и содержанию общего имущества собственников помещений в многоквартирных домах, порядку осуществления перевода жилого помещения в нежилое помещение и нежилого помещения в жилое в </w:t>
      </w:r>
      <w:r w:rsidRPr="008A1221">
        <w:rPr>
          <w:rFonts w:ascii="Times New Roman" w:hAnsi="Times New Roman" w:cs="Times New Roman"/>
          <w:sz w:val="28"/>
          <w:szCs w:val="28"/>
        </w:rPr>
        <w:lastRenderedPageBreak/>
        <w:t>многоквартирном доме, порядку осуществления перепланировки и (или) переустройства помещений в многоквартирном доме;</w:t>
      </w:r>
    </w:p>
    <w:p w14:paraId="6E21BA1F" w14:textId="77777777" w:rsidR="00174523" w:rsidRPr="008A1221" w:rsidRDefault="00174523" w:rsidP="001745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221">
        <w:rPr>
          <w:rFonts w:ascii="Times New Roman" w:hAnsi="Times New Roman" w:cs="Times New Roman"/>
          <w:sz w:val="28"/>
          <w:szCs w:val="28"/>
        </w:rPr>
        <w:t xml:space="preserve">2) к </w:t>
      </w:r>
      <w:hyperlink r:id="rId6" w:history="1">
        <w:r w:rsidRPr="008A1221">
          <w:rPr>
            <w:rFonts w:ascii="Times New Roman" w:hAnsi="Times New Roman" w:cs="Times New Roman"/>
            <w:sz w:val="28"/>
            <w:szCs w:val="28"/>
          </w:rPr>
          <w:t>формированию</w:t>
        </w:r>
      </w:hyperlink>
      <w:r w:rsidRPr="008A1221">
        <w:rPr>
          <w:rFonts w:ascii="Times New Roman" w:hAnsi="Times New Roman" w:cs="Times New Roman"/>
          <w:sz w:val="28"/>
          <w:szCs w:val="28"/>
        </w:rPr>
        <w:t xml:space="preserve"> фондов капитального ремонта;</w:t>
      </w:r>
    </w:p>
    <w:p w14:paraId="1EEE1C58" w14:textId="77777777" w:rsidR="00174523" w:rsidRPr="008A1221" w:rsidRDefault="00174523" w:rsidP="001745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221">
        <w:rPr>
          <w:rFonts w:ascii="Times New Roman" w:hAnsi="Times New Roman" w:cs="Times New Roman"/>
          <w:sz w:val="28"/>
          <w:szCs w:val="28"/>
        </w:rPr>
        <w:t>3)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14:paraId="2FC210CB" w14:textId="77777777" w:rsidR="00174523" w:rsidRPr="008A1221" w:rsidRDefault="00174523" w:rsidP="001745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221">
        <w:rPr>
          <w:rFonts w:ascii="Times New Roman" w:hAnsi="Times New Roman" w:cs="Times New Roman"/>
          <w:sz w:val="28"/>
          <w:szCs w:val="28"/>
        </w:rPr>
        <w:t>4) к предоставлению коммунальных услуг собственникам и пользователям помещений в многоквартирных домах и жилых домов;</w:t>
      </w:r>
    </w:p>
    <w:p w14:paraId="430B17C2" w14:textId="77777777" w:rsidR="00174523" w:rsidRPr="008A1221" w:rsidRDefault="00174523" w:rsidP="001745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221">
        <w:rPr>
          <w:rFonts w:ascii="Times New Roman" w:hAnsi="Times New Roman" w:cs="Times New Roman"/>
          <w:sz w:val="28"/>
          <w:szCs w:val="28"/>
        </w:rPr>
        <w:t>5)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14:paraId="1B9B496B" w14:textId="77777777" w:rsidR="00174523" w:rsidRPr="008A1221" w:rsidRDefault="00174523" w:rsidP="001745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221">
        <w:rPr>
          <w:rFonts w:ascii="Times New Roman" w:hAnsi="Times New Roman" w:cs="Times New Roman"/>
          <w:sz w:val="28"/>
          <w:szCs w:val="28"/>
        </w:rPr>
        <w:t>6) правил содержания общего имущества в многоквартирном доме и правил изменения размера платы за содержание жилого помещения;</w:t>
      </w:r>
    </w:p>
    <w:p w14:paraId="2F5C3C7A" w14:textId="77777777" w:rsidR="00174523" w:rsidRPr="008A1221" w:rsidRDefault="00174523" w:rsidP="001745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221">
        <w:rPr>
          <w:rFonts w:ascii="Times New Roman" w:hAnsi="Times New Roman" w:cs="Times New Roman"/>
          <w:sz w:val="28"/>
          <w:szCs w:val="28"/>
        </w:rPr>
        <w:t>7)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домов;</w:t>
      </w:r>
    </w:p>
    <w:p w14:paraId="0088ED6A" w14:textId="77777777" w:rsidR="00174523" w:rsidRPr="008A1221" w:rsidRDefault="00174523" w:rsidP="001745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221">
        <w:rPr>
          <w:rFonts w:ascii="Times New Roman" w:hAnsi="Times New Roman" w:cs="Times New Roman"/>
          <w:sz w:val="28"/>
          <w:szCs w:val="28"/>
        </w:rPr>
        <w:t>8)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14:paraId="2008ADDD" w14:textId="77777777" w:rsidR="00174523" w:rsidRPr="008A1221" w:rsidRDefault="00174523" w:rsidP="001745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221">
        <w:rPr>
          <w:rFonts w:ascii="Times New Roman" w:hAnsi="Times New Roman" w:cs="Times New Roman"/>
          <w:sz w:val="28"/>
          <w:szCs w:val="28"/>
        </w:rPr>
        <w:t>9) к порядку размещения ресурсоснабжающими организациями, лицами, осуществляющими деятельность по управлению многоквартирными домами, информации в системе;</w:t>
      </w:r>
    </w:p>
    <w:p w14:paraId="0802AD2A" w14:textId="77777777" w:rsidR="00174523" w:rsidRPr="008A1221" w:rsidRDefault="00174523" w:rsidP="001745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221">
        <w:rPr>
          <w:rFonts w:ascii="Times New Roman" w:hAnsi="Times New Roman" w:cs="Times New Roman"/>
          <w:sz w:val="28"/>
          <w:szCs w:val="28"/>
        </w:rPr>
        <w:t>10) к обеспечению доступности для инвалидов помещений в многоквартирных домах;</w:t>
      </w:r>
    </w:p>
    <w:p w14:paraId="69B9D3DF" w14:textId="77777777" w:rsidR="00174523" w:rsidRPr="008A1221" w:rsidRDefault="00174523" w:rsidP="001745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1221">
        <w:rPr>
          <w:rFonts w:ascii="Times New Roman" w:hAnsi="Times New Roman" w:cs="Times New Roman"/>
          <w:sz w:val="28"/>
          <w:szCs w:val="28"/>
        </w:rPr>
        <w:t>11) к предоставлению жилых помещений в наемных домах социального использования.</w:t>
      </w:r>
    </w:p>
    <w:p w14:paraId="19020FA2" w14:textId="77777777" w:rsidR="00211AE0" w:rsidRPr="00211AE0" w:rsidRDefault="00211AE0" w:rsidP="001745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Субъектами проверки являются юридические лица, индивидуальные предприниматели и граждане. Проведение контрольных мероприятий в отношении юридических лиц и индивидуальных предпринимателей регламентируется нормами </w:t>
      </w:r>
      <w:hyperlink r:id="rId7" w:anchor="/document/74449814/entry/0" w:history="1">
        <w:r w:rsidRPr="00211AE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Федерального закона</w:t>
        </w:r>
      </w:hyperlink>
      <w:r>
        <w:rPr>
          <w:rFonts w:ascii="Times New Roman" w:hAnsi="Times New Roman" w:cs="Times New Roman"/>
          <w:sz w:val="28"/>
          <w:szCs w:val="28"/>
        </w:rPr>
        <w:t> от 31.07.2020 № 248-ФЗ «О государственном контроле (надзоре) и муниципальном контроле в Российской Федерации», с учетом особенностей </w:t>
      </w:r>
      <w:hyperlink r:id="rId8" w:anchor="/document/12138291/entry/0" w:history="1">
        <w:r w:rsidRPr="00211AE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жилищного законодатель</w:t>
        </w:r>
        <w:r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ства</w:t>
        </w:r>
      </w:hyperlink>
      <w:r w:rsidRPr="00211AE0">
        <w:rPr>
          <w:rFonts w:ascii="Times New Roman" w:hAnsi="Times New Roman" w:cs="Times New Roman"/>
          <w:sz w:val="28"/>
          <w:szCs w:val="28"/>
        </w:rPr>
        <w:t>.</w:t>
      </w:r>
    </w:p>
    <w:sectPr w:rsidR="00211AE0" w:rsidRPr="00211AE0" w:rsidSect="00CF3D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71136B"/>
    <w:multiLevelType w:val="multilevel"/>
    <w:tmpl w:val="56B4B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87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DC8"/>
    <w:rsid w:val="00174523"/>
    <w:rsid w:val="00211AE0"/>
    <w:rsid w:val="00380908"/>
    <w:rsid w:val="00557E4A"/>
    <w:rsid w:val="009C5D0A"/>
    <w:rsid w:val="00A04C6A"/>
    <w:rsid w:val="00BD7DD7"/>
    <w:rsid w:val="00CF3D98"/>
    <w:rsid w:val="00DF1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49FC4"/>
  <w15:docId w15:val="{6A3A90E1-E257-4766-9BDF-C683BCD77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3D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1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F1DC8"/>
    <w:rPr>
      <w:b/>
      <w:bCs/>
    </w:rPr>
  </w:style>
  <w:style w:type="character" w:styleId="a5">
    <w:name w:val="Hyperlink"/>
    <w:basedOn w:val="a0"/>
    <w:uiPriority w:val="99"/>
    <w:semiHidden/>
    <w:unhideWhenUsed/>
    <w:rsid w:val="00211AE0"/>
    <w:rPr>
      <w:color w:val="0000FF" w:themeColor="hyperlink"/>
      <w:u w:val="single"/>
    </w:rPr>
  </w:style>
  <w:style w:type="paragraph" w:styleId="a6">
    <w:name w:val="No Spacing"/>
    <w:uiPriority w:val="1"/>
    <w:qFormat/>
    <w:rsid w:val="00211A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73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bileonline.garan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obileonline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4E8A684695B5493BE26AD3B61C6803FFD82AFDD1813F362AF96320C3D821AC69FB5162C57C68AAFF014DDDF8BA6E654E2174138F5V07AJ" TargetMode="External"/><Relationship Id="rId5" Type="http://schemas.openxmlformats.org/officeDocument/2006/relationships/hyperlink" Target="consultantplus://offline/ref=F4E8A684695B5493BE26AD3B61C6803FFD80A5D81A17F362AF96320C3D821AC69FB5162F53C081F9A95BDC83CDF1F557E217423AE90ADB8EV879J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715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gkh6</dc:creator>
  <cp:lastModifiedBy>Анастасия Смирнова</cp:lastModifiedBy>
  <cp:revision>2</cp:revision>
  <dcterms:created xsi:type="dcterms:W3CDTF">2022-12-22T13:15:00Z</dcterms:created>
  <dcterms:modified xsi:type="dcterms:W3CDTF">2022-12-22T13:15:00Z</dcterms:modified>
</cp:coreProperties>
</file>