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5257" w14:textId="6C9FBE87" w:rsidR="003032F2" w:rsidRDefault="003032F2" w:rsidP="003032F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7AEA52B" wp14:editId="62034B9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8E1C0" w14:textId="77777777" w:rsidR="003032F2" w:rsidRPr="001130B1" w:rsidRDefault="003032F2" w:rsidP="003032F2">
      <w:pPr>
        <w:jc w:val="center"/>
        <w:rPr>
          <w:sz w:val="32"/>
        </w:rPr>
      </w:pPr>
    </w:p>
    <w:p w14:paraId="4C4925E4" w14:textId="77777777" w:rsidR="003032F2" w:rsidRDefault="003032F2" w:rsidP="00303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2D3F7CF0" w14:textId="77777777" w:rsidR="003032F2" w:rsidRDefault="003032F2" w:rsidP="00303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77A8C63F" w14:textId="77777777" w:rsidR="003032F2" w:rsidRDefault="003032F2" w:rsidP="00303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0C3383C3" w14:textId="7F37B07B" w:rsidR="003032F2" w:rsidRDefault="003032F2" w:rsidP="003032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167A4B68" w14:textId="77777777" w:rsidR="00A976EA" w:rsidRDefault="00A976EA" w:rsidP="003032F2">
      <w:pPr>
        <w:jc w:val="center"/>
        <w:rPr>
          <w:b/>
          <w:sz w:val="28"/>
          <w:szCs w:val="28"/>
        </w:rPr>
      </w:pPr>
    </w:p>
    <w:p w14:paraId="0C0BA606" w14:textId="739478C6" w:rsidR="003032F2" w:rsidRPr="00A976EA" w:rsidRDefault="003032F2" w:rsidP="003032F2">
      <w:pPr>
        <w:jc w:val="center"/>
        <w:rPr>
          <w:b/>
          <w:sz w:val="32"/>
          <w:szCs w:val="32"/>
        </w:rPr>
      </w:pPr>
      <w:r w:rsidRPr="00A976EA">
        <w:rPr>
          <w:b/>
          <w:sz w:val="32"/>
          <w:szCs w:val="32"/>
        </w:rPr>
        <w:t>АДМИНИСТРАЦИЯ</w:t>
      </w:r>
    </w:p>
    <w:p w14:paraId="21EA3A8B" w14:textId="77777777" w:rsidR="003032F2" w:rsidRPr="003032F2" w:rsidRDefault="003032F2" w:rsidP="003032F2">
      <w:pPr>
        <w:jc w:val="center"/>
        <w:rPr>
          <w:b/>
          <w:sz w:val="28"/>
          <w:szCs w:val="28"/>
        </w:rPr>
      </w:pPr>
    </w:p>
    <w:p w14:paraId="35ECE555" w14:textId="77777777" w:rsidR="003032F2" w:rsidRDefault="003032F2" w:rsidP="003032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01366368" w14:textId="5C26CDB6" w:rsidR="005F7073" w:rsidRDefault="005F7073" w:rsidP="003032F2">
      <w:pPr>
        <w:rPr>
          <w:b/>
          <w:sz w:val="32"/>
          <w:szCs w:val="32"/>
        </w:rPr>
      </w:pPr>
    </w:p>
    <w:p w14:paraId="61BE26E4" w14:textId="4DBC8937" w:rsidR="003032F2" w:rsidRDefault="003032F2" w:rsidP="00303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5E0E">
        <w:rPr>
          <w:sz w:val="28"/>
          <w:szCs w:val="28"/>
          <w:u w:val="single"/>
        </w:rPr>
        <w:t>07.07</w:t>
      </w:r>
      <w:r>
        <w:rPr>
          <w:sz w:val="28"/>
          <w:szCs w:val="28"/>
          <w:u w:val="single"/>
        </w:rPr>
        <w:t>.2023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="00545E0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</w:t>
      </w:r>
      <w:r w:rsidR="00545E0E">
        <w:rPr>
          <w:sz w:val="28"/>
          <w:szCs w:val="28"/>
        </w:rPr>
        <w:t>52</w:t>
      </w:r>
      <w:r>
        <w:rPr>
          <w:sz w:val="28"/>
          <w:szCs w:val="28"/>
        </w:rPr>
        <w:t xml:space="preserve">   </w:t>
      </w:r>
    </w:p>
    <w:p w14:paraId="56E6D9A2" w14:textId="77777777" w:rsidR="003032F2" w:rsidRDefault="003032F2" w:rsidP="003032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Мурино</w:t>
      </w:r>
      <w:proofErr w:type="spellEnd"/>
    </w:p>
    <w:p w14:paraId="15D99044" w14:textId="13EC0CC4" w:rsidR="005F7073" w:rsidRDefault="005F7073" w:rsidP="005F7073">
      <w:pPr>
        <w:rPr>
          <w:sz w:val="28"/>
          <w:szCs w:val="28"/>
        </w:rPr>
      </w:pPr>
    </w:p>
    <w:p w14:paraId="61B288C1" w14:textId="77777777" w:rsidR="00A976EA" w:rsidRDefault="00A976EA" w:rsidP="005F7073">
      <w:pPr>
        <w:rPr>
          <w:sz w:val="28"/>
          <w:szCs w:val="28"/>
        </w:rPr>
      </w:pPr>
    </w:p>
    <w:p w14:paraId="3DFD18CB" w14:textId="77777777" w:rsidR="00D932F1" w:rsidRDefault="00D932F1" w:rsidP="003032F2">
      <w:pPr>
        <w:pStyle w:val="af8"/>
      </w:pPr>
    </w:p>
    <w:p w14:paraId="0FFAD421" w14:textId="28FAF105" w:rsidR="003032F2" w:rsidRPr="003032F2" w:rsidRDefault="003032F2" w:rsidP="003032F2">
      <w:pPr>
        <w:pStyle w:val="af8"/>
      </w:pPr>
      <w:bookmarkStart w:id="0" w:name="_GoBack"/>
      <w:r w:rsidRPr="003032F2">
        <w:t xml:space="preserve">Об </w:t>
      </w:r>
      <w:proofErr w:type="spellStart"/>
      <w:r w:rsidRPr="003032F2">
        <w:t>учетной</w:t>
      </w:r>
      <w:proofErr w:type="spellEnd"/>
      <w:r w:rsidRPr="003032F2">
        <w:t xml:space="preserve"> политике для целей</w:t>
      </w:r>
    </w:p>
    <w:p w14:paraId="24A8A7E4" w14:textId="07355EAD" w:rsidR="003032F2" w:rsidRPr="003032F2" w:rsidRDefault="003032F2" w:rsidP="003032F2">
      <w:pPr>
        <w:pStyle w:val="af8"/>
      </w:pPr>
      <w:r>
        <w:t>б</w:t>
      </w:r>
      <w:r w:rsidRPr="003032F2">
        <w:t xml:space="preserve">ухгалтерского </w:t>
      </w:r>
      <w:proofErr w:type="spellStart"/>
      <w:r w:rsidRPr="003032F2">
        <w:t>учета</w:t>
      </w:r>
      <w:proofErr w:type="spellEnd"/>
    </w:p>
    <w:bookmarkEnd w:id="0"/>
    <w:p w14:paraId="5C9329EF" w14:textId="19352DE1" w:rsidR="000D3B7C" w:rsidRDefault="000D3B7C" w:rsidP="000D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82DDB72" w14:textId="77777777" w:rsidR="00A976EA" w:rsidRDefault="00A976EA" w:rsidP="000D3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21111C3C" w14:textId="39EC37D8" w:rsidR="000D3B7C" w:rsidRPr="000D3B7C" w:rsidRDefault="003032F2" w:rsidP="003032F2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3032F2">
        <w:rPr>
          <w:sz w:val="28"/>
          <w:szCs w:val="28"/>
        </w:rPr>
        <w:t xml:space="preserve">В соответствии с Федеральным законом от 06.12.2011 года  № 402-ФЗ «О бухгалтерском </w:t>
      </w:r>
      <w:proofErr w:type="spellStart"/>
      <w:r w:rsidRPr="003032F2">
        <w:rPr>
          <w:sz w:val="28"/>
          <w:szCs w:val="28"/>
        </w:rPr>
        <w:t>учете</w:t>
      </w:r>
      <w:proofErr w:type="spellEnd"/>
      <w:r w:rsidRPr="003032F2">
        <w:rPr>
          <w:sz w:val="28"/>
          <w:szCs w:val="28"/>
        </w:rPr>
        <w:t xml:space="preserve">», Приказом Министерства финансов Российской Федерации от 1 декабря 2010 г. № 157н «Об утверждении Единого плана счетов бухгалтерского </w:t>
      </w:r>
      <w:proofErr w:type="spellStart"/>
      <w:r w:rsidRPr="003032F2">
        <w:rPr>
          <w:sz w:val="28"/>
          <w:szCs w:val="28"/>
        </w:rPr>
        <w:t>учета</w:t>
      </w:r>
      <w:proofErr w:type="spellEnd"/>
      <w:r w:rsidRPr="003032F2">
        <w:rPr>
          <w:sz w:val="28"/>
          <w:szCs w:val="28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и его приложением, Приказом Министерства финансов Российской Федерации от 30.12.2017г. №274н «Об утверждении федерального стандарта бухгалтерского </w:t>
      </w:r>
      <w:proofErr w:type="spellStart"/>
      <w:r w:rsidRPr="003032F2">
        <w:rPr>
          <w:sz w:val="28"/>
          <w:szCs w:val="28"/>
        </w:rPr>
        <w:t>учета</w:t>
      </w:r>
      <w:proofErr w:type="spellEnd"/>
      <w:r w:rsidRPr="003032F2">
        <w:rPr>
          <w:sz w:val="28"/>
          <w:szCs w:val="28"/>
        </w:rPr>
        <w:t xml:space="preserve"> для организаций государственного сектора «</w:t>
      </w:r>
      <w:proofErr w:type="spellStart"/>
      <w:r w:rsidRPr="003032F2">
        <w:rPr>
          <w:sz w:val="28"/>
          <w:szCs w:val="28"/>
        </w:rPr>
        <w:t>Учетная</w:t>
      </w:r>
      <w:proofErr w:type="spellEnd"/>
      <w:r w:rsidRPr="003032F2">
        <w:rPr>
          <w:sz w:val="28"/>
          <w:szCs w:val="28"/>
        </w:rPr>
        <w:t xml:space="preserve"> политика, оценочные значения и ошибки»»:</w:t>
      </w:r>
    </w:p>
    <w:p w14:paraId="2874E37E" w14:textId="77777777" w:rsidR="000D3B7C" w:rsidRPr="000D3B7C" w:rsidRDefault="000D3B7C" w:rsidP="008B3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 w:rsidRPr="000D3B7C">
        <w:rPr>
          <w:sz w:val="28"/>
          <w:szCs w:val="28"/>
        </w:rPr>
        <w:t> </w:t>
      </w:r>
    </w:p>
    <w:p w14:paraId="27482D5F" w14:textId="257DB6F7" w:rsidR="000D3B7C" w:rsidRPr="008B3FA0" w:rsidRDefault="000D3B7C" w:rsidP="001C1BED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0D3B7C">
        <w:rPr>
          <w:sz w:val="28"/>
          <w:szCs w:val="28"/>
        </w:rPr>
        <w:t xml:space="preserve">1. </w:t>
      </w:r>
      <w:r w:rsidRPr="008B3FA0">
        <w:rPr>
          <w:sz w:val="28"/>
          <w:szCs w:val="28"/>
        </w:rPr>
        <w:t xml:space="preserve">Утвердить </w:t>
      </w:r>
      <w:proofErr w:type="spellStart"/>
      <w:r w:rsidRPr="008B3FA0">
        <w:rPr>
          <w:sz w:val="28"/>
          <w:szCs w:val="28"/>
        </w:rPr>
        <w:t>учетную</w:t>
      </w:r>
      <w:proofErr w:type="spellEnd"/>
      <w:r w:rsidRPr="008B3FA0">
        <w:rPr>
          <w:sz w:val="28"/>
          <w:szCs w:val="28"/>
        </w:rPr>
        <w:t xml:space="preserve"> политику для целей </w:t>
      </w:r>
      <w:r w:rsidR="003032F2">
        <w:rPr>
          <w:sz w:val="28"/>
          <w:szCs w:val="28"/>
        </w:rPr>
        <w:t xml:space="preserve">бухгалтерского </w:t>
      </w:r>
      <w:proofErr w:type="spellStart"/>
      <w:r w:rsidRPr="008B3FA0">
        <w:rPr>
          <w:sz w:val="28"/>
          <w:szCs w:val="28"/>
        </w:rPr>
        <w:t>учета</w:t>
      </w:r>
      <w:proofErr w:type="spellEnd"/>
      <w:r w:rsidRPr="008B3FA0">
        <w:rPr>
          <w:sz w:val="28"/>
          <w:szCs w:val="28"/>
        </w:rPr>
        <w:t xml:space="preserve"> согласно приложению и ввести </w:t>
      </w:r>
      <w:proofErr w:type="spellStart"/>
      <w:r w:rsidRPr="008B3FA0">
        <w:rPr>
          <w:sz w:val="28"/>
          <w:szCs w:val="28"/>
        </w:rPr>
        <w:t>ее</w:t>
      </w:r>
      <w:proofErr w:type="spellEnd"/>
      <w:r w:rsidRPr="008B3FA0">
        <w:rPr>
          <w:sz w:val="28"/>
          <w:szCs w:val="28"/>
        </w:rPr>
        <w:t xml:space="preserve"> в действие с 1 января 20</w:t>
      </w:r>
      <w:r w:rsidR="003032F2">
        <w:rPr>
          <w:sz w:val="28"/>
          <w:szCs w:val="28"/>
        </w:rPr>
        <w:t>23</w:t>
      </w:r>
      <w:r w:rsidRPr="008B3FA0">
        <w:rPr>
          <w:sz w:val="28"/>
          <w:szCs w:val="28"/>
        </w:rPr>
        <w:t xml:space="preserve"> года.</w:t>
      </w:r>
    </w:p>
    <w:p w14:paraId="17014BC3" w14:textId="699D64E6" w:rsidR="008B3FA0" w:rsidRDefault="008B3FA0" w:rsidP="001C1BED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3032F2">
        <w:rPr>
          <w:sz w:val="28"/>
          <w:szCs w:val="28"/>
        </w:rPr>
        <w:t>2</w:t>
      </w:r>
      <w:r w:rsidR="000D3B7C" w:rsidRPr="003032F2">
        <w:rPr>
          <w:sz w:val="28"/>
          <w:szCs w:val="28"/>
        </w:rPr>
        <w:t xml:space="preserve">. </w:t>
      </w:r>
      <w:r w:rsidR="003032F2" w:rsidRPr="003032F2">
        <w:rPr>
          <w:sz w:val="28"/>
          <w:szCs w:val="28"/>
        </w:rPr>
        <w:t xml:space="preserve">Ведущему специалисту сектора делопроизводства и архива – Зуевой В.И. ознакомить с настоящим </w:t>
      </w:r>
      <w:r w:rsidR="002C69EC">
        <w:rPr>
          <w:sz w:val="28"/>
          <w:szCs w:val="28"/>
        </w:rPr>
        <w:t>распоряжением</w:t>
      </w:r>
      <w:r w:rsidR="003032F2" w:rsidRPr="003032F2">
        <w:rPr>
          <w:sz w:val="28"/>
          <w:szCs w:val="28"/>
        </w:rPr>
        <w:t xml:space="preserve"> заместителей главы администрации, отдел финансового управления и подведомственные учреждения.</w:t>
      </w:r>
    </w:p>
    <w:p w14:paraId="63B4D05A" w14:textId="31AD04A1" w:rsidR="001C1BED" w:rsidRPr="008B3FA0" w:rsidRDefault="001C1BED" w:rsidP="00D932F1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C1BED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распоряжение</w:t>
      </w:r>
      <w:r w:rsidRPr="001C1BED">
        <w:rPr>
          <w:sz w:val="28"/>
          <w:szCs w:val="28"/>
        </w:rPr>
        <w:t xml:space="preserve"> на официальном сайте муниципального образования в сети Интернет.</w:t>
      </w:r>
    </w:p>
    <w:p w14:paraId="27C43ECC" w14:textId="6A2F1CF5" w:rsidR="008B3FA0" w:rsidRPr="008B3FA0" w:rsidRDefault="001C1BED" w:rsidP="00A976EA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76EA">
        <w:rPr>
          <w:sz w:val="28"/>
          <w:szCs w:val="28"/>
        </w:rPr>
        <w:t xml:space="preserve">. </w:t>
      </w:r>
      <w:r w:rsidR="008B3FA0" w:rsidRPr="008B3FA0">
        <w:rPr>
          <w:sz w:val="28"/>
          <w:szCs w:val="28"/>
        </w:rPr>
        <w:t>Настоящие распоряжение вступает в силу с момента подписания.</w:t>
      </w:r>
    </w:p>
    <w:p w14:paraId="23FAE9FB" w14:textId="78D4E6AB" w:rsidR="003032F2" w:rsidRPr="00C474FA" w:rsidRDefault="001C1BED" w:rsidP="00A976EA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D3B7C" w:rsidRPr="008B3FA0">
        <w:rPr>
          <w:sz w:val="28"/>
          <w:szCs w:val="28"/>
        </w:rPr>
        <w:t xml:space="preserve">. </w:t>
      </w:r>
      <w:r w:rsidR="003032F2" w:rsidRPr="00C474FA">
        <w:rPr>
          <w:sz w:val="28"/>
          <w:szCs w:val="28"/>
        </w:rPr>
        <w:t xml:space="preserve">Контроль за исполнением настоящего </w:t>
      </w:r>
      <w:r w:rsidR="002C69EC">
        <w:rPr>
          <w:sz w:val="28"/>
          <w:szCs w:val="28"/>
        </w:rPr>
        <w:t>распоряжения</w:t>
      </w:r>
      <w:r w:rsidR="003032F2" w:rsidRPr="00C474FA">
        <w:rPr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</w:t>
      </w:r>
      <w:proofErr w:type="spellStart"/>
      <w:r w:rsidR="003032F2" w:rsidRPr="00C474FA">
        <w:rPr>
          <w:sz w:val="28"/>
          <w:szCs w:val="28"/>
        </w:rPr>
        <w:t>Муринское</w:t>
      </w:r>
      <w:proofErr w:type="spellEnd"/>
      <w:r w:rsidR="003032F2" w:rsidRPr="00C474FA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  <w:r w:rsidR="003032F2">
        <w:rPr>
          <w:sz w:val="28"/>
          <w:szCs w:val="28"/>
        </w:rPr>
        <w:t>Туманова В.А</w:t>
      </w:r>
      <w:r w:rsidR="003032F2" w:rsidRPr="00C474FA">
        <w:rPr>
          <w:sz w:val="28"/>
          <w:szCs w:val="28"/>
        </w:rPr>
        <w:t>.</w:t>
      </w:r>
    </w:p>
    <w:p w14:paraId="48C7E80B" w14:textId="6BEF14D4" w:rsidR="000D3B7C" w:rsidRPr="003A331A" w:rsidRDefault="000D3B7C" w:rsidP="003032F2">
      <w:p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0"/>
          <w:szCs w:val="20"/>
        </w:rPr>
      </w:pPr>
      <w:r w:rsidRPr="003A331A">
        <w:rPr>
          <w:sz w:val="20"/>
          <w:szCs w:val="20"/>
        </w:rPr>
        <w:t> </w:t>
      </w:r>
    </w:p>
    <w:p w14:paraId="381DD0E7" w14:textId="77777777" w:rsidR="005F7073" w:rsidRDefault="005F7073" w:rsidP="000D3B7C">
      <w:pPr>
        <w:jc w:val="both"/>
        <w:rPr>
          <w:sz w:val="28"/>
          <w:szCs w:val="28"/>
        </w:rPr>
      </w:pPr>
    </w:p>
    <w:p w14:paraId="6AE3FEC3" w14:textId="77777777" w:rsidR="00516B89" w:rsidRDefault="00516B89" w:rsidP="000D3B7C">
      <w:pPr>
        <w:jc w:val="both"/>
        <w:rPr>
          <w:sz w:val="28"/>
          <w:szCs w:val="28"/>
        </w:rPr>
      </w:pPr>
    </w:p>
    <w:p w14:paraId="1CE5B38F" w14:textId="77777777" w:rsidR="00A976EA" w:rsidRDefault="00A976EA" w:rsidP="00A976E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</w:t>
      </w:r>
      <w:r>
        <w:rPr>
          <w:sz w:val="28"/>
          <w:szCs w:val="28"/>
        </w:rPr>
        <w:tab/>
        <w:t>А. Ю. Белов</w:t>
      </w:r>
    </w:p>
    <w:p w14:paraId="03D719CD" w14:textId="77777777" w:rsidR="005F7073" w:rsidRDefault="005F7073" w:rsidP="005F7073">
      <w:pPr>
        <w:jc w:val="both"/>
        <w:rPr>
          <w:sz w:val="28"/>
          <w:szCs w:val="28"/>
        </w:rPr>
      </w:pPr>
    </w:p>
    <w:p w14:paraId="6E0591BB" w14:textId="77777777" w:rsidR="000D3B7C" w:rsidRDefault="000D3B7C" w:rsidP="005F7073">
      <w:pPr>
        <w:jc w:val="both"/>
        <w:rPr>
          <w:sz w:val="28"/>
          <w:szCs w:val="28"/>
        </w:rPr>
      </w:pPr>
    </w:p>
    <w:p w14:paraId="66B49EFA" w14:textId="77777777" w:rsidR="000D3B7C" w:rsidRDefault="000D3B7C" w:rsidP="005F7073">
      <w:pPr>
        <w:jc w:val="both"/>
        <w:rPr>
          <w:sz w:val="28"/>
          <w:szCs w:val="28"/>
        </w:rPr>
      </w:pPr>
    </w:p>
    <w:p w14:paraId="3A43DA53" w14:textId="77777777" w:rsidR="000D3B7C" w:rsidRDefault="000D3B7C" w:rsidP="005F7073">
      <w:pPr>
        <w:jc w:val="both"/>
        <w:rPr>
          <w:sz w:val="28"/>
          <w:szCs w:val="28"/>
        </w:rPr>
      </w:pPr>
    </w:p>
    <w:p w14:paraId="581B8582" w14:textId="77777777" w:rsidR="000D3B7C" w:rsidRDefault="000D3B7C" w:rsidP="005F7073">
      <w:pPr>
        <w:jc w:val="both"/>
        <w:rPr>
          <w:sz w:val="28"/>
          <w:szCs w:val="28"/>
        </w:rPr>
      </w:pPr>
    </w:p>
    <w:p w14:paraId="32DDA086" w14:textId="77777777" w:rsidR="000D3B7C" w:rsidRDefault="000D3B7C" w:rsidP="005F7073">
      <w:pPr>
        <w:jc w:val="both"/>
        <w:rPr>
          <w:sz w:val="28"/>
          <w:szCs w:val="28"/>
        </w:rPr>
      </w:pPr>
    </w:p>
    <w:p w14:paraId="2CED712A" w14:textId="77777777" w:rsidR="00A976EA" w:rsidRDefault="005F7073" w:rsidP="00516B89">
      <w:pPr>
        <w:tabs>
          <w:tab w:val="left" w:pos="6237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C883FE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55DC8DEE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3E11EA0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C6131B8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1F4F97C9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58EC0F1D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49254F0B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029DF9C3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645089B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491C25B1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18695681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535E03E7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0C61DE7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3E07F83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6E27E230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7BFD3A91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30045CF8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76F82312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7D7D3DF9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763AA83D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323E0405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272A88FA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129E62A1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1D17662F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1A84C87D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32526E94" w14:textId="77777777" w:rsidR="00A976EA" w:rsidRDefault="00A976EA" w:rsidP="00516B89">
      <w:pPr>
        <w:tabs>
          <w:tab w:val="left" w:pos="6237"/>
        </w:tabs>
        <w:jc w:val="right"/>
        <w:rPr>
          <w:sz w:val="28"/>
          <w:szCs w:val="28"/>
        </w:rPr>
      </w:pPr>
    </w:p>
    <w:p w14:paraId="358669A1" w14:textId="77777777" w:rsidR="00A976EA" w:rsidRDefault="00A976EA" w:rsidP="001C1BED">
      <w:pPr>
        <w:tabs>
          <w:tab w:val="left" w:pos="6237"/>
        </w:tabs>
        <w:rPr>
          <w:sz w:val="28"/>
          <w:szCs w:val="28"/>
        </w:rPr>
      </w:pPr>
    </w:p>
    <w:p w14:paraId="24FCDD8B" w14:textId="547EBA7B" w:rsidR="001B26A2" w:rsidRDefault="001B26A2" w:rsidP="00A976EA">
      <w:pPr>
        <w:pStyle w:val="af8"/>
        <w:jc w:val="right"/>
      </w:pPr>
    </w:p>
    <w:p w14:paraId="12669538" w14:textId="77777777" w:rsidR="001B26A2" w:rsidRDefault="001B26A2" w:rsidP="00A976EA">
      <w:pPr>
        <w:pStyle w:val="af8"/>
        <w:jc w:val="right"/>
      </w:pPr>
    </w:p>
    <w:p w14:paraId="6F0D67F7" w14:textId="77777777" w:rsidR="001B26A2" w:rsidRDefault="001B26A2" w:rsidP="00A976EA">
      <w:pPr>
        <w:pStyle w:val="af8"/>
        <w:jc w:val="right"/>
      </w:pPr>
    </w:p>
    <w:p w14:paraId="54E6609B" w14:textId="77777777" w:rsidR="001B26A2" w:rsidRDefault="001B26A2" w:rsidP="00A976EA">
      <w:pPr>
        <w:pStyle w:val="af8"/>
        <w:jc w:val="right"/>
      </w:pPr>
    </w:p>
    <w:p w14:paraId="330C0344" w14:textId="77777777" w:rsidR="001B26A2" w:rsidRDefault="001B26A2" w:rsidP="00A976EA">
      <w:pPr>
        <w:pStyle w:val="af8"/>
        <w:jc w:val="right"/>
      </w:pPr>
    </w:p>
    <w:p w14:paraId="1E2510FF" w14:textId="77777777" w:rsidR="001B26A2" w:rsidRDefault="001B26A2" w:rsidP="002C69EC">
      <w:pPr>
        <w:pStyle w:val="af8"/>
      </w:pPr>
    </w:p>
    <w:p w14:paraId="7B63F56A" w14:textId="0FADEB35" w:rsidR="00516B89" w:rsidRPr="00A976EA" w:rsidRDefault="005F7073" w:rsidP="00A976EA">
      <w:pPr>
        <w:pStyle w:val="af8"/>
        <w:jc w:val="right"/>
      </w:pPr>
      <w:r w:rsidRPr="00A976EA">
        <w:lastRenderedPageBreak/>
        <w:t xml:space="preserve"> </w:t>
      </w:r>
      <w:r w:rsidR="00516B89" w:rsidRPr="00A976EA">
        <w:t>УТВЕРЖДЕНА</w:t>
      </w:r>
    </w:p>
    <w:p w14:paraId="44CAE150" w14:textId="623B0F5B" w:rsidR="00516B89" w:rsidRPr="00A976EA" w:rsidRDefault="00516B89" w:rsidP="00A976EA">
      <w:pPr>
        <w:pStyle w:val="af8"/>
        <w:jc w:val="right"/>
      </w:pPr>
      <w:r w:rsidRPr="00A976EA">
        <w:t xml:space="preserve">распоряжением </w:t>
      </w:r>
      <w:r w:rsidR="00A976EA">
        <w:t>№</w:t>
      </w:r>
      <w:r w:rsidR="00545E0E">
        <w:t xml:space="preserve"> 52</w:t>
      </w:r>
    </w:p>
    <w:p w14:paraId="36329301" w14:textId="7787B9C9" w:rsidR="00516B89" w:rsidRPr="00A976EA" w:rsidRDefault="00516B89" w:rsidP="00A976EA">
      <w:pPr>
        <w:pStyle w:val="af8"/>
        <w:jc w:val="right"/>
      </w:pPr>
      <w:r w:rsidRPr="00A976EA">
        <w:t>от «</w:t>
      </w:r>
      <w:r w:rsidR="00545E0E">
        <w:t>07</w:t>
      </w:r>
      <w:r w:rsidRPr="00A976EA">
        <w:t>»</w:t>
      </w:r>
      <w:r w:rsidR="00545E0E">
        <w:t xml:space="preserve"> июля</w:t>
      </w:r>
      <w:r w:rsidRPr="00A976EA">
        <w:t xml:space="preserve"> 20</w:t>
      </w:r>
      <w:r w:rsidR="00A976EA">
        <w:t>23</w:t>
      </w:r>
      <w:r w:rsidRPr="00A976EA">
        <w:t xml:space="preserve"> г.</w:t>
      </w:r>
    </w:p>
    <w:p w14:paraId="6BEAEFE8" w14:textId="77777777" w:rsidR="00AF55F2" w:rsidRDefault="00AF55F2" w:rsidP="00516B89">
      <w:pPr>
        <w:pStyle w:val="ae"/>
        <w:rPr>
          <w:rFonts w:ascii="Times New Roman" w:hAnsi="Times New Roman"/>
          <w:sz w:val="32"/>
          <w:szCs w:val="32"/>
        </w:rPr>
      </w:pPr>
    </w:p>
    <w:p w14:paraId="7ACF4597" w14:textId="2998F490" w:rsidR="00C41DDE" w:rsidRDefault="00C41DDE" w:rsidP="00516B89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Учетная</w:t>
      </w:r>
      <w:proofErr w:type="spellEnd"/>
      <w:r>
        <w:rPr>
          <w:rFonts w:ascii="Times New Roman" w:hAnsi="Times New Roman"/>
          <w:sz w:val="32"/>
          <w:szCs w:val="32"/>
        </w:rPr>
        <w:t xml:space="preserve"> политика</w:t>
      </w:r>
    </w:p>
    <w:p w14:paraId="352D0A8A" w14:textId="3BB6CD26" w:rsidR="00C41DDE" w:rsidRDefault="00AF55F2" w:rsidP="00AF55F2">
      <w:pPr>
        <w:pStyle w:val="ae"/>
        <w:rPr>
          <w:rFonts w:ascii="Times New Roman" w:hAnsi="Times New Roman"/>
          <w:sz w:val="32"/>
          <w:szCs w:val="32"/>
        </w:rPr>
      </w:pPr>
      <w:r w:rsidRPr="00AF55F2">
        <w:rPr>
          <w:rFonts w:ascii="Times New Roman" w:hAnsi="Times New Roman"/>
          <w:sz w:val="32"/>
          <w:szCs w:val="32"/>
        </w:rPr>
        <w:t>Администрации муниципального образования «</w:t>
      </w:r>
      <w:proofErr w:type="spellStart"/>
      <w:r w:rsidRPr="00AF55F2">
        <w:rPr>
          <w:rFonts w:ascii="Times New Roman" w:hAnsi="Times New Roman"/>
          <w:sz w:val="32"/>
          <w:szCs w:val="32"/>
        </w:rPr>
        <w:t>Муринское</w:t>
      </w:r>
      <w:proofErr w:type="spellEnd"/>
      <w:r w:rsidRPr="00AF55F2">
        <w:rPr>
          <w:rFonts w:ascii="Times New Roman" w:hAnsi="Times New Roman"/>
          <w:sz w:val="32"/>
          <w:szCs w:val="32"/>
        </w:rPr>
        <w:t xml:space="preserve"> городское поселение» Всеволожского муниципального района Ленинградской области</w:t>
      </w:r>
    </w:p>
    <w:p w14:paraId="6EE8ECE4" w14:textId="77777777" w:rsidR="00ED3357" w:rsidRPr="00ED3357" w:rsidRDefault="00ED3357" w:rsidP="00ED3357"/>
    <w:p w14:paraId="06DDCA7F" w14:textId="77777777" w:rsidR="00ED3357" w:rsidRDefault="00ED3357" w:rsidP="00ED3357">
      <w:pPr>
        <w:pStyle w:val="a3"/>
        <w:numPr>
          <w:ilvl w:val="0"/>
          <w:numId w:val="10"/>
        </w:num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05AE1633" w14:textId="77777777" w:rsidR="00ED3357" w:rsidRPr="006D160A" w:rsidRDefault="00ED3357" w:rsidP="00ED3357">
      <w:pPr>
        <w:shd w:val="clear" w:color="auto" w:fill="FFFFFF"/>
        <w:spacing w:before="105" w:after="105"/>
        <w:ind w:left="360"/>
        <w:jc w:val="center"/>
        <w:outlineLvl w:val="2"/>
        <w:rPr>
          <w:b/>
          <w:bCs/>
          <w:color w:val="000000"/>
          <w:sz w:val="28"/>
          <w:szCs w:val="28"/>
        </w:rPr>
      </w:pPr>
    </w:p>
    <w:p w14:paraId="02964E84" w14:textId="1E0B4F88" w:rsidR="00ED3357" w:rsidRDefault="00ED3357" w:rsidP="00ED335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before="105" w:after="105"/>
        <w:ind w:left="0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Учетная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политика администрации муниципального образования «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Муринское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городское поселение» Всеволожского муниципального района Ленинградской </w:t>
      </w:r>
      <w:r w:rsidR="00D932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области (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далее –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Учетная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политика) разработана в целях организации бюджетного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обеспечения формирования полной и достоверной информации о финансовом, имущественном положении и финансовых результатах деятельности </w:t>
      </w:r>
      <w:r w:rsidR="00077E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дминистрации</w:t>
      </w:r>
      <w:r w:rsidR="00077E8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B4EC2F7" w14:textId="23E3AD42" w:rsidR="00ED3357" w:rsidRDefault="00ED3357" w:rsidP="00ED3357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spacing w:before="105" w:after="105"/>
        <w:ind w:left="0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Учетная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политика обеспечивает своевременность и полноту отражения в бюджетном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учете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всех фактов финансово-хозяйственной деятельности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путем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сплошного, непрерывного и документального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учета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всех операций с активами и обязательствами.</w:t>
      </w:r>
    </w:p>
    <w:p w14:paraId="3D5363CD" w14:textId="77777777" w:rsidR="00ED3357" w:rsidRDefault="00ED3357" w:rsidP="00ED3357">
      <w:pPr>
        <w:pStyle w:val="a3"/>
        <w:numPr>
          <w:ilvl w:val="0"/>
          <w:numId w:val="11"/>
        </w:num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5A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Организация бюджетного </w:t>
      </w:r>
      <w:proofErr w:type="spellStart"/>
      <w:r w:rsidRPr="00AE5A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учета</w:t>
      </w:r>
      <w:proofErr w:type="spellEnd"/>
    </w:p>
    <w:p w14:paraId="4328918E" w14:textId="77777777" w:rsidR="00ED3357" w:rsidRPr="009E00DC" w:rsidRDefault="00ED3357" w:rsidP="00ED3357">
      <w:pPr>
        <w:shd w:val="clear" w:color="auto" w:fill="FFFFFF"/>
        <w:spacing w:before="105" w:after="105"/>
        <w:ind w:left="360"/>
        <w:jc w:val="center"/>
        <w:outlineLvl w:val="2"/>
        <w:rPr>
          <w:b/>
          <w:bCs/>
          <w:sz w:val="28"/>
          <w:szCs w:val="28"/>
        </w:rPr>
      </w:pPr>
    </w:p>
    <w:p w14:paraId="0664C583" w14:textId="674FB597" w:rsidR="00ED3357" w:rsidRDefault="00ED3357" w:rsidP="00ED3357">
      <w:pPr>
        <w:pStyle w:val="a3"/>
        <w:tabs>
          <w:tab w:val="left" w:pos="0"/>
          <w:tab w:val="left" w:pos="851"/>
          <w:tab w:val="left" w:pos="1276"/>
        </w:tabs>
        <w:ind w:left="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</w:t>
      </w:r>
      <w:r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Бюджетный </w:t>
      </w:r>
      <w:proofErr w:type="spellStart"/>
      <w:r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учет</w:t>
      </w:r>
      <w:proofErr w:type="spellEnd"/>
      <w:r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в </w:t>
      </w:r>
      <w:r w:rsidR="00D932F1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А</w:t>
      </w:r>
      <w:r w:rsidR="00D932F1"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дминистрации осуществляется</w:t>
      </w:r>
      <w:r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в соответствии со следующими документами:</w:t>
      </w:r>
    </w:p>
    <w:p w14:paraId="62F9ECA8" w14:textId="77777777" w:rsidR="00ED3357" w:rsidRPr="00861E45" w:rsidRDefault="00ED3357" w:rsidP="00ED3357">
      <w:pPr>
        <w:pStyle w:val="a3"/>
        <w:tabs>
          <w:tab w:val="left" w:pos="0"/>
          <w:tab w:val="left" w:pos="851"/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861E4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ab/>
        <w:t>- Бюджетным кодексом Российской Федерации;</w:t>
      </w:r>
    </w:p>
    <w:p w14:paraId="28F8E078" w14:textId="77777777" w:rsidR="00ED3357" w:rsidRPr="00861E45" w:rsidRDefault="00ED3357" w:rsidP="00ED3357">
      <w:pPr>
        <w:tabs>
          <w:tab w:val="left" w:pos="851"/>
        </w:tabs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ab/>
        <w:t>- Налоговым кодексом Российской Федерации;</w:t>
      </w:r>
    </w:p>
    <w:p w14:paraId="6EC82399" w14:textId="77777777" w:rsidR="00ED3357" w:rsidRPr="00861E45" w:rsidRDefault="00ED3357" w:rsidP="00ED3357">
      <w:pPr>
        <w:tabs>
          <w:tab w:val="left" w:pos="851"/>
        </w:tabs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ab/>
        <w:t xml:space="preserve">- Федеральным законом от 06.12.2011 г. № 402-ФЗ «О бухгалтерском </w:t>
      </w:r>
      <w:proofErr w:type="spellStart"/>
      <w:r w:rsidRPr="00861E45">
        <w:rPr>
          <w:color w:val="000000"/>
          <w:sz w:val="28"/>
          <w:szCs w:val="20"/>
        </w:rPr>
        <w:t>учете</w:t>
      </w:r>
      <w:proofErr w:type="spellEnd"/>
      <w:r w:rsidRPr="00861E45">
        <w:rPr>
          <w:color w:val="000000"/>
          <w:sz w:val="28"/>
          <w:szCs w:val="20"/>
        </w:rPr>
        <w:t>» (далее – Закон № 402-ФЗ);</w:t>
      </w:r>
    </w:p>
    <w:p w14:paraId="0F0A93C7" w14:textId="77777777" w:rsidR="00ED3357" w:rsidRPr="00861E45" w:rsidRDefault="00ED3357" w:rsidP="00ED3357">
      <w:pPr>
        <w:tabs>
          <w:tab w:val="left" w:pos="851"/>
        </w:tabs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ab/>
        <w:t>- Федеральным законом от 12.01.1996 г. № 7-ФЗ «О некоммерческих организациях»;</w:t>
      </w:r>
    </w:p>
    <w:p w14:paraId="23D4020D" w14:textId="77777777" w:rsidR="00ED3357" w:rsidRPr="00861E45" w:rsidRDefault="00ED3357" w:rsidP="00ED3357">
      <w:pPr>
        <w:tabs>
          <w:tab w:val="left" w:pos="284"/>
          <w:tab w:val="left" w:pos="851"/>
          <w:tab w:val="left" w:pos="1134"/>
        </w:tabs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ab/>
        <w:t xml:space="preserve">        - приказом Министерства финансов Российской Федерации от 01.12.2010 г. № 157н «Об утверждении Единого плана счетов бухгалтерского </w:t>
      </w:r>
      <w:proofErr w:type="spellStart"/>
      <w:r w:rsidRPr="00861E45">
        <w:rPr>
          <w:color w:val="000000"/>
          <w:sz w:val="28"/>
          <w:szCs w:val="20"/>
        </w:rPr>
        <w:t>учета</w:t>
      </w:r>
      <w:proofErr w:type="spellEnd"/>
      <w:r w:rsidRPr="00861E45">
        <w:rPr>
          <w:color w:val="000000"/>
          <w:sz w:val="28"/>
          <w:szCs w:val="20"/>
        </w:rPr>
        <w:t xml:space="preserve">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157н);</w:t>
      </w:r>
    </w:p>
    <w:p w14:paraId="175F6E83" w14:textId="44CE67B1" w:rsidR="00ED3357" w:rsidRPr="00861E45" w:rsidRDefault="00ED3357" w:rsidP="00ED3357">
      <w:pPr>
        <w:tabs>
          <w:tab w:val="left" w:pos="0"/>
          <w:tab w:val="left" w:pos="851"/>
          <w:tab w:val="left" w:pos="993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приказом Министерства финансов Российской </w:t>
      </w:r>
      <w:r w:rsidR="00D932F1" w:rsidRPr="00861E45">
        <w:rPr>
          <w:color w:val="000000"/>
          <w:sz w:val="28"/>
          <w:szCs w:val="20"/>
        </w:rPr>
        <w:t>Федерации от</w:t>
      </w:r>
      <w:r w:rsidRPr="00861E45">
        <w:rPr>
          <w:color w:val="000000"/>
          <w:sz w:val="28"/>
          <w:szCs w:val="20"/>
        </w:rPr>
        <w:t xml:space="preserve"> 06.12.2010 г. № 162н «Об утверждении Плана счетов бюджетного </w:t>
      </w:r>
      <w:proofErr w:type="spellStart"/>
      <w:r w:rsidRPr="00861E45">
        <w:rPr>
          <w:color w:val="000000"/>
          <w:sz w:val="28"/>
          <w:szCs w:val="20"/>
        </w:rPr>
        <w:t>учета</w:t>
      </w:r>
      <w:proofErr w:type="spellEnd"/>
      <w:r w:rsidRPr="00861E45">
        <w:rPr>
          <w:color w:val="000000"/>
          <w:sz w:val="28"/>
          <w:szCs w:val="20"/>
        </w:rPr>
        <w:t xml:space="preserve"> и Инструкции по его применению» (далее - Инструкция № 162н);</w:t>
      </w:r>
    </w:p>
    <w:p w14:paraId="431F5D80" w14:textId="0F2D731C" w:rsidR="00ED3357" w:rsidRPr="00861E45" w:rsidRDefault="00ED3357" w:rsidP="00ED3357">
      <w:pPr>
        <w:tabs>
          <w:tab w:val="left" w:pos="0"/>
          <w:tab w:val="left" w:pos="851"/>
          <w:tab w:val="left" w:pos="1134"/>
        </w:tabs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lastRenderedPageBreak/>
        <w:tab/>
        <w:t xml:space="preserve">-  приказом Министерства финансов Российской </w:t>
      </w:r>
      <w:r w:rsidR="00D932F1" w:rsidRPr="00861E45">
        <w:rPr>
          <w:color w:val="000000"/>
          <w:sz w:val="28"/>
          <w:szCs w:val="20"/>
        </w:rPr>
        <w:t>Федерации от</w:t>
      </w:r>
      <w:r w:rsidRPr="00861E45">
        <w:rPr>
          <w:color w:val="000000"/>
          <w:sz w:val="28"/>
          <w:szCs w:val="20"/>
        </w:rPr>
        <w:t xml:space="preserve"> 29.11.2017 г. № 209н «Об утверждении Порядка применения классификации операций сектора государственного управления»;</w:t>
      </w:r>
    </w:p>
    <w:p w14:paraId="2552BD09" w14:textId="417312C0" w:rsidR="00ED3357" w:rsidRPr="00861E45" w:rsidRDefault="00ED3357" w:rsidP="00ED3357">
      <w:pPr>
        <w:tabs>
          <w:tab w:val="left" w:pos="0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приказом Министерства финансов Российской </w:t>
      </w:r>
      <w:r w:rsidR="00D932F1" w:rsidRPr="00861E45">
        <w:rPr>
          <w:color w:val="000000"/>
          <w:sz w:val="28"/>
          <w:szCs w:val="20"/>
        </w:rPr>
        <w:t>Федерации от</w:t>
      </w:r>
      <w:r w:rsidRPr="00861E45">
        <w:rPr>
          <w:color w:val="000000"/>
          <w:sz w:val="28"/>
          <w:szCs w:val="20"/>
        </w:rPr>
        <w:t xml:space="preserve"> 30.03.2015 г. № 52н «Об утверждении форм первичных </w:t>
      </w:r>
      <w:proofErr w:type="spellStart"/>
      <w:r w:rsidRPr="00861E45">
        <w:rPr>
          <w:color w:val="000000"/>
          <w:sz w:val="28"/>
          <w:szCs w:val="20"/>
        </w:rPr>
        <w:t>учетных</w:t>
      </w:r>
      <w:proofErr w:type="spellEnd"/>
      <w:r w:rsidRPr="00861E45">
        <w:rPr>
          <w:color w:val="000000"/>
          <w:sz w:val="28"/>
          <w:szCs w:val="20"/>
        </w:rPr>
        <w:t xml:space="preserve"> документов и регистров бухгалтерского </w:t>
      </w:r>
      <w:proofErr w:type="spellStart"/>
      <w:r w:rsidRPr="00861E45">
        <w:rPr>
          <w:color w:val="000000"/>
          <w:sz w:val="28"/>
          <w:szCs w:val="20"/>
        </w:rPr>
        <w:t>учета</w:t>
      </w:r>
      <w:proofErr w:type="spellEnd"/>
      <w:r w:rsidRPr="00861E45">
        <w:rPr>
          <w:color w:val="000000"/>
          <w:sz w:val="28"/>
          <w:szCs w:val="20"/>
        </w:rPr>
        <w:t>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№ 52н);</w:t>
      </w:r>
    </w:p>
    <w:p w14:paraId="722ACB52" w14:textId="6E6241CC" w:rsidR="00ED3357" w:rsidRPr="00861E45" w:rsidRDefault="00ED3357" w:rsidP="00ED3357">
      <w:pPr>
        <w:tabs>
          <w:tab w:val="left" w:pos="0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приказом Министерства финансов Российской </w:t>
      </w:r>
      <w:r w:rsidR="00D932F1" w:rsidRPr="00861E45">
        <w:rPr>
          <w:color w:val="000000"/>
          <w:sz w:val="28"/>
          <w:szCs w:val="20"/>
        </w:rPr>
        <w:t>Федерации от</w:t>
      </w:r>
      <w:r w:rsidRPr="00861E45">
        <w:rPr>
          <w:color w:val="000000"/>
          <w:sz w:val="28"/>
          <w:szCs w:val="20"/>
        </w:rPr>
        <w:t xml:space="preserve"> 28.12.2010 г. № 191н «Об утверждении Инструкции о порядке составления и представления годовой, квартальной и месячной </w:t>
      </w:r>
      <w:proofErr w:type="spellStart"/>
      <w:r w:rsidRPr="00861E45">
        <w:rPr>
          <w:color w:val="000000"/>
          <w:sz w:val="28"/>
          <w:szCs w:val="20"/>
        </w:rPr>
        <w:t>отчетности</w:t>
      </w:r>
      <w:proofErr w:type="spellEnd"/>
      <w:r w:rsidRPr="00861E45">
        <w:rPr>
          <w:color w:val="000000"/>
          <w:sz w:val="28"/>
          <w:szCs w:val="20"/>
        </w:rPr>
        <w:t xml:space="preserve"> об исполнении бюджетов бюджетной системы Российской Федерации»;</w:t>
      </w:r>
    </w:p>
    <w:p w14:paraId="6EC70CCF" w14:textId="77777777" w:rsidR="00ED3357" w:rsidRPr="00861E45" w:rsidRDefault="00ED3357" w:rsidP="00ED3357">
      <w:pPr>
        <w:tabs>
          <w:tab w:val="left" w:pos="0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федеральными стандартами бухгалтерского </w:t>
      </w:r>
      <w:proofErr w:type="spellStart"/>
      <w:r w:rsidRPr="00861E45">
        <w:rPr>
          <w:color w:val="000000"/>
          <w:sz w:val="28"/>
          <w:szCs w:val="20"/>
        </w:rPr>
        <w:t>учета</w:t>
      </w:r>
      <w:proofErr w:type="spellEnd"/>
      <w:r w:rsidRPr="00861E45">
        <w:rPr>
          <w:color w:val="000000"/>
          <w:sz w:val="28"/>
          <w:szCs w:val="20"/>
        </w:rPr>
        <w:t xml:space="preserve"> для организаций государственного сектора и Методическими рекомендациями по применению этих федеральных стандартов, </w:t>
      </w:r>
      <w:proofErr w:type="spellStart"/>
      <w:r w:rsidRPr="00861E45">
        <w:rPr>
          <w:color w:val="000000"/>
          <w:sz w:val="28"/>
          <w:szCs w:val="20"/>
        </w:rPr>
        <w:t>доведенными</w:t>
      </w:r>
      <w:proofErr w:type="spellEnd"/>
      <w:r w:rsidRPr="00861E45">
        <w:rPr>
          <w:color w:val="000000"/>
          <w:sz w:val="28"/>
          <w:szCs w:val="20"/>
        </w:rPr>
        <w:t xml:space="preserve"> письмами Минфина России;</w:t>
      </w:r>
    </w:p>
    <w:p w14:paraId="6543637F" w14:textId="256A656F" w:rsidR="00ED3357" w:rsidRPr="00861E45" w:rsidRDefault="00ED3357" w:rsidP="00ED3357">
      <w:pPr>
        <w:tabs>
          <w:tab w:val="left" w:pos="0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 указанием Банка России от </w:t>
      </w:r>
      <w:r w:rsidR="00D932F1" w:rsidRPr="00861E45">
        <w:rPr>
          <w:color w:val="000000"/>
          <w:sz w:val="28"/>
          <w:szCs w:val="20"/>
        </w:rPr>
        <w:t>11.03.2014 №</w:t>
      </w:r>
      <w:r w:rsidRPr="00861E45">
        <w:rPr>
          <w:color w:val="000000"/>
          <w:sz w:val="28"/>
          <w:szCs w:val="20"/>
        </w:rPr>
        <w:t xml:space="preserve"> 3210-У «О порядке ведения кассовых операций юридическими лицами и </w:t>
      </w:r>
      <w:proofErr w:type="spellStart"/>
      <w:r w:rsidRPr="00861E45">
        <w:rPr>
          <w:color w:val="000000"/>
          <w:sz w:val="28"/>
          <w:szCs w:val="20"/>
        </w:rPr>
        <w:t>упрощенном</w:t>
      </w:r>
      <w:proofErr w:type="spellEnd"/>
      <w:r w:rsidRPr="00861E45">
        <w:rPr>
          <w:color w:val="000000"/>
          <w:sz w:val="28"/>
          <w:szCs w:val="20"/>
        </w:rPr>
        <w:t xml:space="preserve"> порядке ведения кассовых операций индивидуальными предпринимателями и субъектами малого предпринимательства»;</w:t>
      </w:r>
    </w:p>
    <w:p w14:paraId="654CFA8B" w14:textId="77777777" w:rsidR="00ED3357" w:rsidRPr="00861E45" w:rsidRDefault="00ED3357" w:rsidP="00ED3357">
      <w:pPr>
        <w:tabs>
          <w:tab w:val="left" w:pos="0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иными нормативными правовыми актами Российской Федерации, регулирующими вопросы бюджетного </w:t>
      </w:r>
      <w:proofErr w:type="spellStart"/>
      <w:r w:rsidRPr="00861E45">
        <w:rPr>
          <w:color w:val="000000"/>
          <w:sz w:val="28"/>
          <w:szCs w:val="20"/>
        </w:rPr>
        <w:t>учета</w:t>
      </w:r>
      <w:proofErr w:type="spellEnd"/>
      <w:r w:rsidRPr="00861E45">
        <w:rPr>
          <w:color w:val="000000"/>
          <w:sz w:val="28"/>
          <w:szCs w:val="20"/>
        </w:rPr>
        <w:t>.</w:t>
      </w:r>
    </w:p>
    <w:p w14:paraId="5534868E" w14:textId="1DDE4C90" w:rsidR="00ED3357" w:rsidRPr="00861E45" w:rsidRDefault="00ED3357" w:rsidP="00ED335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B1ACA2E" w14:textId="1433721C" w:rsidR="00ED3357" w:rsidRPr="00ED3357" w:rsidRDefault="00ED3357" w:rsidP="00ED3357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D3357">
        <w:rPr>
          <w:color w:val="000000"/>
          <w:sz w:val="28"/>
          <w:szCs w:val="28"/>
        </w:rPr>
        <w:t xml:space="preserve"> Бюджетный </w:t>
      </w:r>
      <w:proofErr w:type="spellStart"/>
      <w:r w:rsidRPr="00ED3357">
        <w:rPr>
          <w:color w:val="000000"/>
          <w:sz w:val="28"/>
          <w:szCs w:val="28"/>
        </w:rPr>
        <w:t>учет</w:t>
      </w:r>
      <w:proofErr w:type="spellEnd"/>
      <w:r w:rsidRPr="00ED3357">
        <w:rPr>
          <w:color w:val="000000"/>
          <w:sz w:val="28"/>
          <w:szCs w:val="28"/>
        </w:rPr>
        <w:t xml:space="preserve"> осуществляется автоматизированным способом с применением специализированных программных продуктов: </w:t>
      </w:r>
    </w:p>
    <w:p w14:paraId="2DCB2353" w14:textId="77777777" w:rsidR="00ED3357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«1С: Бухгалтерия государственного учреждения 8» - </w:t>
      </w:r>
      <w:r w:rsidRPr="004C6FCA">
        <w:rPr>
          <w:color w:val="000000"/>
          <w:sz w:val="28"/>
          <w:szCs w:val="28"/>
        </w:rPr>
        <w:t xml:space="preserve">для </w:t>
      </w:r>
      <w:proofErr w:type="spellStart"/>
      <w:r w:rsidRPr="004C6FCA">
        <w:rPr>
          <w:color w:val="000000"/>
          <w:sz w:val="28"/>
          <w:szCs w:val="28"/>
        </w:rPr>
        <w:t>учета</w:t>
      </w:r>
      <w:proofErr w:type="spellEnd"/>
      <w:r w:rsidRPr="004C6FCA">
        <w:rPr>
          <w:color w:val="000000"/>
          <w:sz w:val="28"/>
          <w:szCs w:val="28"/>
        </w:rPr>
        <w:t xml:space="preserve"> хозяйственных операций, составления бухгалтерской </w:t>
      </w:r>
      <w:proofErr w:type="spellStart"/>
      <w:r w:rsidRPr="004C6FCA">
        <w:rPr>
          <w:color w:val="000000"/>
          <w:sz w:val="28"/>
          <w:szCs w:val="28"/>
        </w:rPr>
        <w:t>отчетности</w:t>
      </w:r>
      <w:proofErr w:type="spellEnd"/>
      <w:r>
        <w:rPr>
          <w:color w:val="000000"/>
          <w:sz w:val="28"/>
          <w:szCs w:val="28"/>
        </w:rPr>
        <w:t>;</w:t>
      </w:r>
    </w:p>
    <w:p w14:paraId="6516EE1C" w14:textId="77777777" w:rsidR="00ED3357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«1С: Зарплата и кадры государственного учреждения 8» -</w:t>
      </w:r>
      <w:r w:rsidRPr="004C6F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кадрового и </w:t>
      </w:r>
      <w:r w:rsidRPr="004C6FCA">
        <w:rPr>
          <w:color w:val="000000"/>
          <w:sz w:val="28"/>
          <w:szCs w:val="28"/>
        </w:rPr>
        <w:t>бухгалтерск</w:t>
      </w:r>
      <w:r>
        <w:rPr>
          <w:color w:val="000000"/>
          <w:sz w:val="28"/>
          <w:szCs w:val="28"/>
        </w:rPr>
        <w:t>ого</w:t>
      </w:r>
      <w:r w:rsidRPr="004C6FCA">
        <w:rPr>
          <w:color w:val="000000"/>
          <w:sz w:val="28"/>
          <w:szCs w:val="28"/>
        </w:rPr>
        <w:t xml:space="preserve"> </w:t>
      </w:r>
      <w:proofErr w:type="spellStart"/>
      <w:r w:rsidRPr="004C6FCA">
        <w:rPr>
          <w:color w:val="000000"/>
          <w:sz w:val="28"/>
          <w:szCs w:val="28"/>
        </w:rPr>
        <w:t>учет</w:t>
      </w:r>
      <w:r>
        <w:rPr>
          <w:color w:val="000000"/>
          <w:sz w:val="28"/>
          <w:szCs w:val="28"/>
        </w:rPr>
        <w:t>а</w:t>
      </w:r>
      <w:proofErr w:type="spellEnd"/>
      <w:r w:rsidRPr="004C6FCA">
        <w:rPr>
          <w:color w:val="000000"/>
          <w:sz w:val="28"/>
          <w:szCs w:val="28"/>
        </w:rPr>
        <w:t xml:space="preserve"> начисления заработной платы</w:t>
      </w:r>
      <w:r>
        <w:rPr>
          <w:color w:val="000000"/>
          <w:sz w:val="28"/>
          <w:szCs w:val="28"/>
        </w:rPr>
        <w:t>.</w:t>
      </w:r>
    </w:p>
    <w:p w14:paraId="09347F1E" w14:textId="192BE0F5" w:rsidR="00ED3357" w:rsidRPr="00ED3357" w:rsidRDefault="00077E87" w:rsidP="00ED3357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D3357">
        <w:rPr>
          <w:color w:val="000000"/>
          <w:sz w:val="28"/>
          <w:szCs w:val="28"/>
        </w:rPr>
        <w:t xml:space="preserve">. </w:t>
      </w:r>
      <w:r w:rsidR="00ED3357" w:rsidRPr="00ED3357">
        <w:rPr>
          <w:color w:val="000000"/>
          <w:sz w:val="28"/>
          <w:szCs w:val="28"/>
        </w:rPr>
        <w:t xml:space="preserve">Бюджетный </w:t>
      </w:r>
      <w:proofErr w:type="spellStart"/>
      <w:r w:rsidR="00ED3357" w:rsidRPr="00ED3357">
        <w:rPr>
          <w:color w:val="000000"/>
          <w:sz w:val="28"/>
          <w:szCs w:val="28"/>
        </w:rPr>
        <w:t>учет</w:t>
      </w:r>
      <w:proofErr w:type="spellEnd"/>
      <w:r w:rsidR="00ED3357" w:rsidRPr="00ED3357">
        <w:rPr>
          <w:color w:val="000000"/>
          <w:sz w:val="28"/>
          <w:szCs w:val="28"/>
        </w:rPr>
        <w:t xml:space="preserve"> в </w:t>
      </w:r>
      <w:r w:rsidR="00D932F1">
        <w:rPr>
          <w:color w:val="000000"/>
          <w:sz w:val="28"/>
          <w:szCs w:val="28"/>
        </w:rPr>
        <w:t>А</w:t>
      </w:r>
      <w:r w:rsidR="00D932F1" w:rsidRPr="00ED3357">
        <w:rPr>
          <w:color w:val="000000"/>
          <w:sz w:val="28"/>
          <w:szCs w:val="28"/>
        </w:rPr>
        <w:t xml:space="preserve">дминистрации </w:t>
      </w:r>
      <w:proofErr w:type="spellStart"/>
      <w:r w:rsidR="00D932F1" w:rsidRPr="00ED3357">
        <w:rPr>
          <w:color w:val="000000"/>
          <w:sz w:val="28"/>
          <w:szCs w:val="28"/>
        </w:rPr>
        <w:t>ведется</w:t>
      </w:r>
      <w:proofErr w:type="spellEnd"/>
      <w:r w:rsidR="00ED3357" w:rsidRPr="00ED3357">
        <w:rPr>
          <w:color w:val="000000"/>
          <w:sz w:val="28"/>
          <w:szCs w:val="28"/>
        </w:rPr>
        <w:t xml:space="preserve"> в соответствии с Рабочим планом счетов (Приложение № 1 к настоящему Положению),</w:t>
      </w:r>
      <w:r w:rsidR="00ED3357" w:rsidRPr="00ED3357">
        <w:rPr>
          <w:b/>
          <w:color w:val="000000"/>
          <w:sz w:val="28"/>
          <w:szCs w:val="28"/>
        </w:rPr>
        <w:t xml:space="preserve"> </w:t>
      </w:r>
      <w:r w:rsidR="00ED3357" w:rsidRPr="00ED3357">
        <w:rPr>
          <w:color w:val="000000"/>
          <w:sz w:val="28"/>
          <w:szCs w:val="28"/>
        </w:rPr>
        <w:t xml:space="preserve">разработанным на основании Единого плана счетов Инструкции </w:t>
      </w:r>
      <w:r w:rsidR="00ED3357" w:rsidRPr="00ED3357">
        <w:rPr>
          <w:sz w:val="28"/>
          <w:szCs w:val="28"/>
        </w:rPr>
        <w:t>№</w:t>
      </w:r>
      <w:r w:rsidR="00ED3357" w:rsidRPr="00ED3357">
        <w:rPr>
          <w:color w:val="000000"/>
          <w:sz w:val="28"/>
          <w:szCs w:val="28"/>
        </w:rPr>
        <w:t xml:space="preserve"> 162н, пункта 19 ФСБУ "Концептуальные основы</w:t>
      </w:r>
      <w:r w:rsidR="00ED3357" w:rsidRPr="00ED3357">
        <w:rPr>
          <w:sz w:val="28"/>
          <w:szCs w:val="28"/>
        </w:rPr>
        <w:t xml:space="preserve"> бухгалтерского </w:t>
      </w:r>
      <w:proofErr w:type="spellStart"/>
      <w:r w:rsidR="00ED3357" w:rsidRPr="00ED3357">
        <w:rPr>
          <w:sz w:val="28"/>
          <w:szCs w:val="28"/>
        </w:rPr>
        <w:t>учета</w:t>
      </w:r>
      <w:proofErr w:type="spellEnd"/>
      <w:r w:rsidR="00ED3357" w:rsidRPr="00ED3357">
        <w:rPr>
          <w:sz w:val="28"/>
          <w:szCs w:val="28"/>
        </w:rPr>
        <w:t xml:space="preserve"> и </w:t>
      </w:r>
      <w:proofErr w:type="spellStart"/>
      <w:r w:rsidR="00ED3357" w:rsidRPr="00ED3357">
        <w:rPr>
          <w:sz w:val="28"/>
          <w:szCs w:val="28"/>
        </w:rPr>
        <w:t>отчетности</w:t>
      </w:r>
      <w:proofErr w:type="spellEnd"/>
      <w:r w:rsidR="00ED3357" w:rsidRPr="00ED3357">
        <w:rPr>
          <w:sz w:val="28"/>
          <w:szCs w:val="28"/>
        </w:rPr>
        <w:t xml:space="preserve"> организаций государственного сектора</w:t>
      </w:r>
      <w:r w:rsidR="00ED3357" w:rsidRPr="00ED3357">
        <w:rPr>
          <w:color w:val="000000"/>
          <w:sz w:val="28"/>
          <w:szCs w:val="28"/>
        </w:rPr>
        <w:t xml:space="preserve"> ".</w:t>
      </w:r>
    </w:p>
    <w:p w14:paraId="3DFD58E5" w14:textId="77777777" w:rsidR="00ED3357" w:rsidRPr="00A747CD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>Номер счета б</w:t>
      </w:r>
      <w:r>
        <w:rPr>
          <w:color w:val="000000"/>
          <w:sz w:val="28"/>
          <w:szCs w:val="28"/>
        </w:rPr>
        <w:t>юджетн</w:t>
      </w:r>
      <w:r w:rsidRPr="00A747CD">
        <w:rPr>
          <w:color w:val="000000"/>
          <w:sz w:val="28"/>
          <w:szCs w:val="28"/>
        </w:rPr>
        <w:t xml:space="preserve">ого </w:t>
      </w:r>
      <w:proofErr w:type="spellStart"/>
      <w:r w:rsidRPr="00A747CD">
        <w:rPr>
          <w:color w:val="000000"/>
          <w:sz w:val="28"/>
          <w:szCs w:val="28"/>
        </w:rPr>
        <w:t>учета</w:t>
      </w:r>
      <w:proofErr w:type="spellEnd"/>
      <w:r w:rsidRPr="00A747CD">
        <w:rPr>
          <w:color w:val="000000"/>
          <w:sz w:val="28"/>
          <w:szCs w:val="28"/>
        </w:rPr>
        <w:t xml:space="preserve"> сос</w:t>
      </w:r>
      <w:r>
        <w:rPr>
          <w:color w:val="000000"/>
          <w:sz w:val="28"/>
          <w:szCs w:val="28"/>
        </w:rPr>
        <w:t>тоит из двадцати шести разрядов. При формировании номера счета используется следующая структура:</w:t>
      </w:r>
    </w:p>
    <w:p w14:paraId="3B482F78" w14:textId="77777777" w:rsidR="00ED3357" w:rsidRPr="00A747CD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 xml:space="preserve">1-17 разряд </w:t>
      </w:r>
      <w:r>
        <w:rPr>
          <w:color w:val="000000"/>
          <w:sz w:val="28"/>
          <w:szCs w:val="28"/>
        </w:rPr>
        <w:t>-</w:t>
      </w:r>
      <w:r w:rsidRPr="00A747CD">
        <w:rPr>
          <w:color w:val="000000"/>
          <w:sz w:val="28"/>
          <w:szCs w:val="28"/>
        </w:rPr>
        <w:t xml:space="preserve"> аналитический код по классификационному признаку поступлений и выбытий;</w:t>
      </w:r>
    </w:p>
    <w:p w14:paraId="5B51E61C" w14:textId="77777777" w:rsidR="00ED3357" w:rsidRPr="00A747CD" w:rsidRDefault="00ED3357" w:rsidP="00ED3357">
      <w:pPr>
        <w:shd w:val="clear" w:color="auto" w:fill="FFFFFF"/>
        <w:ind w:left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>18 разряд - код вида финансового обеспечения (деятельности).</w:t>
      </w:r>
    </w:p>
    <w:p w14:paraId="6FF5A001" w14:textId="77777777" w:rsidR="00ED3357" w:rsidRPr="00A747CD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 xml:space="preserve">19-23 разряд </w:t>
      </w:r>
      <w:r>
        <w:rPr>
          <w:color w:val="000000"/>
          <w:sz w:val="28"/>
          <w:szCs w:val="28"/>
        </w:rPr>
        <w:t>-</w:t>
      </w:r>
      <w:r w:rsidRPr="00A747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номер счета Рабочего плана счетов (</w:t>
      </w:r>
      <w:r w:rsidRPr="00A747CD">
        <w:rPr>
          <w:color w:val="000000"/>
          <w:sz w:val="28"/>
          <w:szCs w:val="28"/>
        </w:rPr>
        <w:t>код синтетического счета Единого плана счетов</w:t>
      </w:r>
      <w:r>
        <w:rPr>
          <w:color w:val="000000"/>
          <w:sz w:val="28"/>
          <w:szCs w:val="28"/>
        </w:rPr>
        <w:t>)</w:t>
      </w:r>
      <w:r w:rsidRPr="00A747CD">
        <w:rPr>
          <w:color w:val="000000"/>
          <w:sz w:val="28"/>
          <w:szCs w:val="28"/>
        </w:rPr>
        <w:t>.</w:t>
      </w:r>
    </w:p>
    <w:p w14:paraId="3D082C6B" w14:textId="77777777" w:rsidR="00ED3357" w:rsidRPr="00A747CD" w:rsidRDefault="00ED3357" w:rsidP="00ED3357">
      <w:pPr>
        <w:shd w:val="clear" w:color="auto" w:fill="FFFFFF"/>
        <w:ind w:left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>Код синтетического счета включает в себя:</w:t>
      </w:r>
    </w:p>
    <w:p w14:paraId="7D9CC7A1" w14:textId="77777777" w:rsidR="00ED3357" w:rsidRPr="00A747CD" w:rsidRDefault="00ED3357" w:rsidP="00ED3357">
      <w:pPr>
        <w:shd w:val="clear" w:color="auto" w:fill="FFFFFF"/>
        <w:ind w:left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 xml:space="preserve">-19-21 разряд - код синтетического счета объекта </w:t>
      </w:r>
      <w:proofErr w:type="spellStart"/>
      <w:r w:rsidRPr="00A747CD">
        <w:rPr>
          <w:color w:val="000000"/>
          <w:sz w:val="28"/>
          <w:szCs w:val="28"/>
        </w:rPr>
        <w:t>учета</w:t>
      </w:r>
      <w:proofErr w:type="spellEnd"/>
      <w:r w:rsidRPr="00A747CD">
        <w:rPr>
          <w:color w:val="000000"/>
          <w:sz w:val="28"/>
          <w:szCs w:val="28"/>
        </w:rPr>
        <w:t>;</w:t>
      </w:r>
    </w:p>
    <w:p w14:paraId="02A365A0" w14:textId="77777777" w:rsidR="00ED3357" w:rsidRPr="00A747CD" w:rsidRDefault="00ED3357" w:rsidP="00ED3357">
      <w:pPr>
        <w:shd w:val="clear" w:color="auto" w:fill="FFFFFF"/>
        <w:ind w:left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>-22 разряд - код группы синтетического счета;</w:t>
      </w:r>
    </w:p>
    <w:p w14:paraId="517E6199" w14:textId="77777777" w:rsidR="00ED3357" w:rsidRPr="00A747CD" w:rsidRDefault="00ED3357" w:rsidP="00ED3357">
      <w:pPr>
        <w:shd w:val="clear" w:color="auto" w:fill="FFFFFF"/>
        <w:ind w:left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t xml:space="preserve">-23 разряд </w:t>
      </w:r>
      <w:r>
        <w:rPr>
          <w:color w:val="000000"/>
          <w:sz w:val="28"/>
          <w:szCs w:val="28"/>
        </w:rPr>
        <w:t>-</w:t>
      </w:r>
      <w:r w:rsidRPr="00A747CD">
        <w:rPr>
          <w:color w:val="000000"/>
          <w:sz w:val="28"/>
          <w:szCs w:val="28"/>
        </w:rPr>
        <w:t xml:space="preserve"> код вида синтетического счета.</w:t>
      </w:r>
    </w:p>
    <w:p w14:paraId="78730671" w14:textId="77777777" w:rsidR="00ED3357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 w:rsidRPr="00A747CD">
        <w:rPr>
          <w:color w:val="000000"/>
          <w:sz w:val="28"/>
          <w:szCs w:val="28"/>
        </w:rPr>
        <w:lastRenderedPageBreak/>
        <w:t>24-26 разряд</w:t>
      </w:r>
      <w:r>
        <w:rPr>
          <w:color w:val="000000"/>
          <w:sz w:val="28"/>
          <w:szCs w:val="28"/>
        </w:rPr>
        <w:t xml:space="preserve"> - </w:t>
      </w:r>
      <w:r w:rsidRPr="00A747CD">
        <w:rPr>
          <w:color w:val="000000"/>
          <w:sz w:val="28"/>
          <w:szCs w:val="28"/>
        </w:rPr>
        <w:t xml:space="preserve">код </w:t>
      </w:r>
      <w:r>
        <w:rPr>
          <w:color w:val="000000"/>
          <w:sz w:val="28"/>
          <w:szCs w:val="28"/>
        </w:rPr>
        <w:t>классификации операций сектора государственного управления (</w:t>
      </w:r>
      <w:r w:rsidRPr="00A747CD">
        <w:rPr>
          <w:color w:val="000000"/>
          <w:sz w:val="28"/>
          <w:szCs w:val="28"/>
        </w:rPr>
        <w:t>КОСГУ</w:t>
      </w:r>
      <w:r>
        <w:rPr>
          <w:color w:val="000000"/>
          <w:sz w:val="28"/>
          <w:szCs w:val="28"/>
        </w:rPr>
        <w:t>)</w:t>
      </w:r>
      <w:r w:rsidRPr="00A747CD">
        <w:rPr>
          <w:color w:val="000000"/>
          <w:sz w:val="28"/>
          <w:szCs w:val="28"/>
        </w:rPr>
        <w:t>.</w:t>
      </w:r>
    </w:p>
    <w:p w14:paraId="6FCB286A" w14:textId="77777777" w:rsidR="00ED3357" w:rsidRDefault="00ED3357" w:rsidP="00ED3357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целях обеспечения раздельного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бюджетным средствам, </w:t>
      </w:r>
      <w:r w:rsidRPr="003F45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применяются следующие коды вида финансового обеспечения (деятельности):</w:t>
      </w:r>
    </w:p>
    <w:p w14:paraId="03217CEF" w14:textId="77777777" w:rsidR="00077E87" w:rsidRPr="00C21919" w:rsidRDefault="00077E87" w:rsidP="00077E87">
      <w:pPr>
        <w:pStyle w:val="2"/>
        <w:spacing w:line="240" w:lineRule="auto"/>
        <w:ind w:left="36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«2» приносящая доход деятельность (собственные доходы учреждения);</w:t>
      </w:r>
    </w:p>
    <w:p w14:paraId="36C29698" w14:textId="7684BCFC" w:rsidR="00077E87" w:rsidRPr="00C21919" w:rsidRDefault="00077E87" w:rsidP="00077E87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C21919">
        <w:rPr>
          <w:rFonts w:ascii="Times New Roman" w:hAnsi="Times New Roman"/>
          <w:sz w:val="28"/>
          <w:szCs w:val="28"/>
        </w:rPr>
        <w:t>«3» средства во временном распоряжении;</w:t>
      </w:r>
    </w:p>
    <w:p w14:paraId="621820C8" w14:textId="77777777" w:rsidR="00077E87" w:rsidRPr="00C21919" w:rsidRDefault="00077E87" w:rsidP="00077E87">
      <w:pPr>
        <w:pStyle w:val="2"/>
        <w:spacing w:line="240" w:lineRule="auto"/>
        <w:ind w:left="36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«4» субсидии на выполнение государственного (муниципального) задания;</w:t>
      </w:r>
    </w:p>
    <w:p w14:paraId="03A67AF4" w14:textId="0EF3F6CF" w:rsidR="00077E87" w:rsidRPr="00077E87" w:rsidRDefault="00077E87" w:rsidP="00077E87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C21919">
        <w:rPr>
          <w:rFonts w:ascii="Times New Roman" w:hAnsi="Times New Roman"/>
          <w:sz w:val="28"/>
          <w:szCs w:val="28"/>
        </w:rPr>
        <w:t>«5» субсидии на иные цели</w:t>
      </w:r>
      <w:r>
        <w:rPr>
          <w:rFonts w:ascii="Times New Roman" w:hAnsi="Times New Roman"/>
          <w:sz w:val="28"/>
          <w:szCs w:val="28"/>
        </w:rPr>
        <w:t>.</w:t>
      </w:r>
    </w:p>
    <w:p w14:paraId="480023F4" w14:textId="77777777" w:rsidR="00ED3357" w:rsidRPr="00242455" w:rsidRDefault="00ED3357" w:rsidP="00ED3357">
      <w:pPr>
        <w:pStyle w:val="a3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Систематизация и накопление информации, содержащейся в принятых к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учету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первичных (сводных)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учетных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документах, в целях отражения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счетах бухгалтерского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учета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 бухгалтерской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отчетности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осуществляется в регистрах бухгалтерского </w:t>
      </w:r>
      <w:proofErr w:type="spellStart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учета</w:t>
      </w:r>
      <w:proofErr w:type="spellEnd"/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составляемых по формам, установленным Приказом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Pr="002424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52н.</w:t>
      </w:r>
    </w:p>
    <w:p w14:paraId="48701BA3" w14:textId="77777777" w:rsidR="00ED3357" w:rsidRDefault="00ED3357" w:rsidP="00ED3357">
      <w:pPr>
        <w:shd w:val="clear" w:color="auto" w:fill="FFFFFF"/>
        <w:ind w:firstLine="491"/>
        <w:jc w:val="both"/>
        <w:rPr>
          <w:color w:val="000000"/>
          <w:sz w:val="28"/>
          <w:szCs w:val="28"/>
        </w:rPr>
      </w:pPr>
      <w:r w:rsidRPr="00242455">
        <w:rPr>
          <w:color w:val="000000"/>
          <w:sz w:val="28"/>
          <w:szCs w:val="28"/>
        </w:rPr>
        <w:t xml:space="preserve">Регистры бухгалтерского </w:t>
      </w:r>
      <w:proofErr w:type="spellStart"/>
      <w:r w:rsidRPr="00242455">
        <w:rPr>
          <w:color w:val="000000"/>
          <w:sz w:val="28"/>
          <w:szCs w:val="28"/>
        </w:rPr>
        <w:t>учета</w:t>
      </w:r>
      <w:proofErr w:type="spellEnd"/>
      <w:r w:rsidRPr="00242455">
        <w:rPr>
          <w:color w:val="000000"/>
          <w:sz w:val="28"/>
          <w:szCs w:val="28"/>
        </w:rPr>
        <w:t xml:space="preserve"> формируются в виде Книг, Журналов, Карточек на бумажных носителях.</w:t>
      </w:r>
    </w:p>
    <w:p w14:paraId="0FE10772" w14:textId="3A023547" w:rsidR="00ED3357" w:rsidRPr="00861E45" w:rsidRDefault="00077E87" w:rsidP="00ED3357">
      <w:pPr>
        <w:tabs>
          <w:tab w:val="left" w:pos="0"/>
          <w:tab w:val="left" w:pos="709"/>
          <w:tab w:val="left" w:pos="851"/>
        </w:tabs>
        <w:ind w:firstLine="85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</w:rPr>
        <w:t>6</w:t>
      </w:r>
      <w:r w:rsidR="00ED3357">
        <w:rPr>
          <w:color w:val="000000"/>
          <w:sz w:val="28"/>
          <w:szCs w:val="28"/>
        </w:rPr>
        <w:t xml:space="preserve">. </w:t>
      </w:r>
      <w:r w:rsidR="00ED3357" w:rsidRPr="00861E45">
        <w:rPr>
          <w:color w:val="000000"/>
          <w:sz w:val="28"/>
          <w:szCs w:val="20"/>
        </w:rPr>
        <w:t xml:space="preserve">Данные проверенных и принятых к </w:t>
      </w:r>
      <w:proofErr w:type="spellStart"/>
      <w:r w:rsidR="00ED3357" w:rsidRPr="00861E45">
        <w:rPr>
          <w:color w:val="000000"/>
          <w:sz w:val="28"/>
          <w:szCs w:val="20"/>
        </w:rPr>
        <w:t>учету</w:t>
      </w:r>
      <w:proofErr w:type="spellEnd"/>
      <w:r w:rsidR="00ED3357" w:rsidRPr="00861E45">
        <w:rPr>
          <w:color w:val="000000"/>
          <w:sz w:val="28"/>
          <w:szCs w:val="20"/>
        </w:rPr>
        <w:t xml:space="preserve"> первичных </w:t>
      </w:r>
      <w:proofErr w:type="spellStart"/>
      <w:r w:rsidR="00ED3357" w:rsidRPr="00861E45">
        <w:rPr>
          <w:color w:val="000000"/>
          <w:sz w:val="28"/>
          <w:szCs w:val="20"/>
        </w:rPr>
        <w:t>учетных</w:t>
      </w:r>
      <w:proofErr w:type="spellEnd"/>
      <w:r w:rsidR="00ED3357" w:rsidRPr="00861E45">
        <w:rPr>
          <w:color w:val="000000"/>
          <w:sz w:val="28"/>
          <w:szCs w:val="20"/>
        </w:rPr>
        <w:t xml:space="preserve"> документов систематизируются в хронологическом порядке (по датам совершения операций) и группируются по соответствующим счетам </w:t>
      </w:r>
      <w:r w:rsidR="00D932F1" w:rsidRPr="00861E45">
        <w:rPr>
          <w:color w:val="000000"/>
          <w:sz w:val="28"/>
          <w:szCs w:val="20"/>
        </w:rPr>
        <w:t xml:space="preserve">бухгалтерского </w:t>
      </w:r>
      <w:proofErr w:type="spellStart"/>
      <w:r w:rsidR="00D932F1" w:rsidRPr="00861E45">
        <w:rPr>
          <w:color w:val="000000"/>
          <w:sz w:val="28"/>
          <w:szCs w:val="20"/>
        </w:rPr>
        <w:t>учета</w:t>
      </w:r>
      <w:proofErr w:type="spellEnd"/>
      <w:r w:rsidR="00ED3357" w:rsidRPr="00861E45">
        <w:rPr>
          <w:color w:val="000000"/>
          <w:sz w:val="28"/>
          <w:szCs w:val="20"/>
        </w:rPr>
        <w:t xml:space="preserve"> накопительным способом с отражением в следующих регистрах бухгалтерского </w:t>
      </w:r>
      <w:proofErr w:type="spellStart"/>
      <w:r w:rsidR="00ED3357" w:rsidRPr="00861E45">
        <w:rPr>
          <w:color w:val="000000"/>
          <w:sz w:val="28"/>
          <w:szCs w:val="20"/>
        </w:rPr>
        <w:t>учета</w:t>
      </w:r>
      <w:proofErr w:type="spellEnd"/>
      <w:r w:rsidR="00ED3357" w:rsidRPr="00861E45">
        <w:rPr>
          <w:color w:val="000000"/>
          <w:sz w:val="28"/>
          <w:szCs w:val="20"/>
        </w:rPr>
        <w:t>:</w:t>
      </w:r>
    </w:p>
    <w:p w14:paraId="35A68B30" w14:textId="77777777" w:rsidR="00ED3357" w:rsidRPr="00861E45" w:rsidRDefault="00ED3357" w:rsidP="00ED3357">
      <w:pPr>
        <w:tabs>
          <w:tab w:val="left" w:pos="0"/>
          <w:tab w:val="left" w:pos="851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>- Журнал операций с безналичными денежными средствами № 2;</w:t>
      </w:r>
    </w:p>
    <w:p w14:paraId="51368255" w14:textId="77777777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Журнал операций </w:t>
      </w:r>
      <w:proofErr w:type="spellStart"/>
      <w:r w:rsidRPr="00861E45">
        <w:rPr>
          <w:color w:val="000000"/>
          <w:sz w:val="28"/>
          <w:szCs w:val="20"/>
        </w:rPr>
        <w:t>расчетов</w:t>
      </w:r>
      <w:proofErr w:type="spellEnd"/>
      <w:r w:rsidRPr="00861E45">
        <w:rPr>
          <w:color w:val="000000"/>
          <w:sz w:val="28"/>
          <w:szCs w:val="20"/>
        </w:rPr>
        <w:t xml:space="preserve"> с </w:t>
      </w:r>
      <w:proofErr w:type="spellStart"/>
      <w:r w:rsidRPr="00861E45">
        <w:rPr>
          <w:color w:val="000000"/>
          <w:sz w:val="28"/>
          <w:szCs w:val="20"/>
        </w:rPr>
        <w:t>подотчетными</w:t>
      </w:r>
      <w:proofErr w:type="spellEnd"/>
      <w:r w:rsidRPr="00861E45">
        <w:rPr>
          <w:color w:val="000000"/>
          <w:sz w:val="28"/>
          <w:szCs w:val="20"/>
        </w:rPr>
        <w:t xml:space="preserve"> лицами № 3;</w:t>
      </w:r>
    </w:p>
    <w:p w14:paraId="3332E52D" w14:textId="77777777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Журнал операций </w:t>
      </w:r>
      <w:proofErr w:type="spellStart"/>
      <w:r w:rsidRPr="00861E45">
        <w:rPr>
          <w:color w:val="000000"/>
          <w:sz w:val="28"/>
          <w:szCs w:val="20"/>
        </w:rPr>
        <w:t>расчетов</w:t>
      </w:r>
      <w:proofErr w:type="spellEnd"/>
      <w:r w:rsidRPr="00861E45">
        <w:rPr>
          <w:color w:val="000000"/>
          <w:sz w:val="28"/>
          <w:szCs w:val="20"/>
        </w:rPr>
        <w:t xml:space="preserve"> с поставщиками и подрядчиками № 4;</w:t>
      </w:r>
    </w:p>
    <w:p w14:paraId="428EB136" w14:textId="77777777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Журнал операций </w:t>
      </w:r>
      <w:proofErr w:type="spellStart"/>
      <w:r w:rsidRPr="00861E45">
        <w:rPr>
          <w:color w:val="000000"/>
          <w:sz w:val="28"/>
          <w:szCs w:val="20"/>
        </w:rPr>
        <w:t>расчетов</w:t>
      </w:r>
      <w:proofErr w:type="spellEnd"/>
      <w:r w:rsidRPr="00861E45">
        <w:rPr>
          <w:color w:val="000000"/>
          <w:sz w:val="28"/>
          <w:szCs w:val="20"/>
        </w:rPr>
        <w:t xml:space="preserve"> с дебиторами по доходам № 5;</w:t>
      </w:r>
    </w:p>
    <w:p w14:paraId="7731317E" w14:textId="77777777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Журнал операций </w:t>
      </w:r>
      <w:proofErr w:type="spellStart"/>
      <w:r w:rsidRPr="00861E45">
        <w:rPr>
          <w:color w:val="000000"/>
          <w:sz w:val="28"/>
          <w:szCs w:val="20"/>
        </w:rPr>
        <w:t>расчетов</w:t>
      </w:r>
      <w:proofErr w:type="spellEnd"/>
      <w:r w:rsidRPr="00861E45">
        <w:rPr>
          <w:color w:val="000000"/>
          <w:sz w:val="28"/>
          <w:szCs w:val="20"/>
        </w:rPr>
        <w:t xml:space="preserve"> по оплате труда № 6;</w:t>
      </w:r>
    </w:p>
    <w:p w14:paraId="3544968D" w14:textId="28967B81" w:rsidR="00ED3357" w:rsidRPr="00861E45" w:rsidRDefault="00ED3357" w:rsidP="00ED3357">
      <w:pPr>
        <w:tabs>
          <w:tab w:val="left" w:pos="0"/>
          <w:tab w:val="left" w:pos="567"/>
          <w:tab w:val="left" w:pos="851"/>
          <w:tab w:val="left" w:pos="1134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>- Журнал операций по выбытию и перемещению нефинансовых      активов № 7;</w:t>
      </w:r>
    </w:p>
    <w:p w14:paraId="235068BB" w14:textId="75D17900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</w:t>
      </w:r>
      <w:r w:rsidR="00C76D8D">
        <w:rPr>
          <w:color w:val="000000"/>
          <w:sz w:val="28"/>
          <w:szCs w:val="20"/>
        </w:rPr>
        <w:t>Ж</w:t>
      </w:r>
      <w:r w:rsidRPr="00861E45">
        <w:rPr>
          <w:color w:val="000000"/>
          <w:sz w:val="28"/>
          <w:szCs w:val="20"/>
        </w:rPr>
        <w:t>урнал по прочим операциям № 8;</w:t>
      </w:r>
    </w:p>
    <w:p w14:paraId="5ECE88AD" w14:textId="3DA6B4D1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 xml:space="preserve">- Журнал по прочим операциям (исправление ошибок прошлых </w:t>
      </w:r>
      <w:r w:rsidR="00D932F1" w:rsidRPr="00861E45">
        <w:rPr>
          <w:color w:val="000000"/>
          <w:sz w:val="28"/>
          <w:szCs w:val="20"/>
        </w:rPr>
        <w:t xml:space="preserve">лет) </w:t>
      </w:r>
      <w:r w:rsidRPr="00861E45">
        <w:rPr>
          <w:color w:val="000000"/>
          <w:sz w:val="28"/>
          <w:szCs w:val="20"/>
        </w:rPr>
        <w:t>№ 8-ош;</w:t>
      </w:r>
    </w:p>
    <w:p w14:paraId="5AC52E51" w14:textId="77777777" w:rsidR="00ED3357" w:rsidRPr="00861E45" w:rsidRDefault="00ED3357" w:rsidP="00ED3357">
      <w:pPr>
        <w:tabs>
          <w:tab w:val="left" w:pos="0"/>
          <w:tab w:val="left" w:pos="851"/>
          <w:tab w:val="left" w:pos="993"/>
        </w:tabs>
        <w:ind w:firstLine="851"/>
        <w:contextualSpacing/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>- Главная книга;</w:t>
      </w:r>
    </w:p>
    <w:p w14:paraId="598ECF36" w14:textId="77777777" w:rsidR="00ED3357" w:rsidRPr="00861E45" w:rsidRDefault="00ED3357" w:rsidP="00ED3357">
      <w:pPr>
        <w:tabs>
          <w:tab w:val="left" w:pos="851"/>
          <w:tab w:val="left" w:pos="1134"/>
        </w:tabs>
        <w:jc w:val="both"/>
        <w:rPr>
          <w:color w:val="000000"/>
          <w:sz w:val="28"/>
          <w:szCs w:val="20"/>
        </w:rPr>
      </w:pPr>
      <w:r w:rsidRPr="00861E45">
        <w:rPr>
          <w:color w:val="000000"/>
          <w:sz w:val="28"/>
          <w:szCs w:val="20"/>
        </w:rPr>
        <w:tab/>
        <w:t>- иные регистры, предусмотренные Приказом № 52н.</w:t>
      </w:r>
    </w:p>
    <w:p w14:paraId="56B03923" w14:textId="1E0EFDAC" w:rsidR="00ED3357" w:rsidRPr="00861E45" w:rsidRDefault="00077E87" w:rsidP="00ED3357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D3357">
        <w:rPr>
          <w:color w:val="000000"/>
          <w:sz w:val="28"/>
          <w:szCs w:val="28"/>
        </w:rPr>
        <w:t>.</w:t>
      </w:r>
      <w:r w:rsidR="00ED3357" w:rsidRPr="00861E45">
        <w:rPr>
          <w:color w:val="000000"/>
          <w:sz w:val="28"/>
          <w:szCs w:val="28"/>
        </w:rPr>
        <w:t xml:space="preserve"> Данные бухгалтерского </w:t>
      </w:r>
      <w:proofErr w:type="spellStart"/>
      <w:r w:rsidR="00ED3357" w:rsidRPr="00861E45">
        <w:rPr>
          <w:color w:val="000000"/>
          <w:sz w:val="28"/>
          <w:szCs w:val="28"/>
        </w:rPr>
        <w:t>учета</w:t>
      </w:r>
      <w:proofErr w:type="spellEnd"/>
      <w:r w:rsidR="00ED3357" w:rsidRPr="00861E45">
        <w:rPr>
          <w:color w:val="000000"/>
          <w:sz w:val="28"/>
          <w:szCs w:val="28"/>
        </w:rPr>
        <w:t xml:space="preserve"> и сформированная на их основе </w:t>
      </w:r>
      <w:proofErr w:type="spellStart"/>
      <w:r w:rsidR="00ED3357" w:rsidRPr="00861E45">
        <w:rPr>
          <w:color w:val="000000"/>
          <w:sz w:val="28"/>
          <w:szCs w:val="28"/>
        </w:rPr>
        <w:t>отчетность</w:t>
      </w:r>
      <w:proofErr w:type="spellEnd"/>
      <w:r w:rsidR="00ED3357" w:rsidRPr="00861E45">
        <w:rPr>
          <w:color w:val="000000"/>
          <w:sz w:val="28"/>
          <w:szCs w:val="28"/>
        </w:rPr>
        <w:t xml:space="preserve"> формируются с </w:t>
      </w:r>
      <w:proofErr w:type="spellStart"/>
      <w:r w:rsidR="00ED3357" w:rsidRPr="00861E45">
        <w:rPr>
          <w:color w:val="000000"/>
          <w:sz w:val="28"/>
          <w:szCs w:val="28"/>
        </w:rPr>
        <w:t>учетом</w:t>
      </w:r>
      <w:proofErr w:type="spellEnd"/>
      <w:r w:rsidR="00ED3357" w:rsidRPr="00861E45">
        <w:rPr>
          <w:color w:val="000000"/>
          <w:sz w:val="28"/>
          <w:szCs w:val="28"/>
        </w:rPr>
        <w:t xml:space="preserve"> существенности фактов хозяйственной жизни, которые оказали или могут оказать влияние на финансовое состояние, движение денежных средств или результаты деятельности </w:t>
      </w:r>
      <w:proofErr w:type="gramStart"/>
      <w:r w:rsidR="00C76D8D">
        <w:rPr>
          <w:color w:val="000000"/>
          <w:sz w:val="28"/>
          <w:szCs w:val="28"/>
        </w:rPr>
        <w:t>А</w:t>
      </w:r>
      <w:r w:rsidR="00ED3357" w:rsidRPr="00861E45">
        <w:rPr>
          <w:color w:val="000000"/>
          <w:sz w:val="28"/>
          <w:szCs w:val="28"/>
        </w:rPr>
        <w:t>дминистрации  и</w:t>
      </w:r>
      <w:proofErr w:type="gramEnd"/>
      <w:r w:rsidR="00ED3357" w:rsidRPr="00861E45">
        <w:rPr>
          <w:color w:val="000000"/>
          <w:sz w:val="28"/>
          <w:szCs w:val="28"/>
        </w:rPr>
        <w:t xml:space="preserve"> имели место в период между </w:t>
      </w:r>
      <w:proofErr w:type="spellStart"/>
      <w:r w:rsidR="00ED3357" w:rsidRPr="00861E45">
        <w:rPr>
          <w:color w:val="000000"/>
          <w:sz w:val="28"/>
          <w:szCs w:val="28"/>
        </w:rPr>
        <w:t>отчетной</w:t>
      </w:r>
      <w:proofErr w:type="spellEnd"/>
      <w:r w:rsidR="00ED3357" w:rsidRPr="00861E45">
        <w:rPr>
          <w:color w:val="000000"/>
          <w:sz w:val="28"/>
          <w:szCs w:val="28"/>
        </w:rPr>
        <w:t xml:space="preserve"> датой и датой подписания бухгалтерской </w:t>
      </w:r>
      <w:proofErr w:type="spellStart"/>
      <w:r w:rsidR="00ED3357" w:rsidRPr="00861E45">
        <w:rPr>
          <w:color w:val="000000"/>
          <w:sz w:val="28"/>
          <w:szCs w:val="28"/>
        </w:rPr>
        <w:t>отчетности</w:t>
      </w:r>
      <w:proofErr w:type="spellEnd"/>
      <w:r w:rsidR="00ED3357" w:rsidRPr="00861E45">
        <w:rPr>
          <w:color w:val="000000"/>
          <w:sz w:val="28"/>
          <w:szCs w:val="28"/>
        </w:rPr>
        <w:t xml:space="preserve"> (событие после </w:t>
      </w:r>
      <w:proofErr w:type="spellStart"/>
      <w:r w:rsidR="00ED3357" w:rsidRPr="00861E45">
        <w:rPr>
          <w:color w:val="000000"/>
          <w:sz w:val="28"/>
          <w:szCs w:val="28"/>
        </w:rPr>
        <w:t>отчетной</w:t>
      </w:r>
      <w:proofErr w:type="spellEnd"/>
      <w:r w:rsidR="00ED3357" w:rsidRPr="00861E45">
        <w:rPr>
          <w:color w:val="000000"/>
          <w:sz w:val="28"/>
          <w:szCs w:val="28"/>
        </w:rPr>
        <w:t xml:space="preserve"> даты).</w:t>
      </w:r>
    </w:p>
    <w:p w14:paraId="418CCA7B" w14:textId="331C6209" w:rsidR="00ED3357" w:rsidRDefault="00077E87" w:rsidP="00ED3357">
      <w:pPr>
        <w:shd w:val="clear" w:color="auto" w:fill="FFFFFF"/>
        <w:tabs>
          <w:tab w:val="left" w:pos="993"/>
        </w:tabs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D3357">
        <w:rPr>
          <w:color w:val="000000"/>
          <w:sz w:val="28"/>
          <w:szCs w:val="28"/>
        </w:rPr>
        <w:t>.</w:t>
      </w:r>
      <w:r w:rsidR="00ED3357" w:rsidRPr="00861E45">
        <w:rPr>
          <w:color w:val="000000"/>
          <w:sz w:val="28"/>
          <w:szCs w:val="28"/>
        </w:rPr>
        <w:t xml:space="preserve"> Признание событий после </w:t>
      </w:r>
      <w:proofErr w:type="spellStart"/>
      <w:r w:rsidR="00ED3357" w:rsidRPr="00861E45">
        <w:rPr>
          <w:color w:val="000000"/>
          <w:sz w:val="28"/>
          <w:szCs w:val="28"/>
        </w:rPr>
        <w:t>отчетной</w:t>
      </w:r>
      <w:proofErr w:type="spellEnd"/>
      <w:r w:rsidR="00ED3357" w:rsidRPr="00861E45">
        <w:rPr>
          <w:color w:val="000000"/>
          <w:sz w:val="28"/>
          <w:szCs w:val="28"/>
        </w:rPr>
        <w:t xml:space="preserve"> даты и отражение информации о них в </w:t>
      </w:r>
      <w:proofErr w:type="spellStart"/>
      <w:r w:rsidR="00ED3357" w:rsidRPr="00861E45">
        <w:rPr>
          <w:color w:val="000000"/>
          <w:sz w:val="28"/>
          <w:szCs w:val="28"/>
        </w:rPr>
        <w:t>отчетности</w:t>
      </w:r>
      <w:proofErr w:type="spellEnd"/>
      <w:r w:rsidR="00ED3357" w:rsidRPr="00861E45">
        <w:rPr>
          <w:color w:val="000000"/>
          <w:sz w:val="28"/>
          <w:szCs w:val="28"/>
        </w:rPr>
        <w:t xml:space="preserve"> осуществляется в соответствии с Порядком</w:t>
      </w:r>
      <w:r w:rsidR="00ED3357" w:rsidRPr="00134498">
        <w:t xml:space="preserve"> </w:t>
      </w:r>
      <w:r w:rsidR="00ED3357" w:rsidRPr="00861E45">
        <w:rPr>
          <w:color w:val="000000"/>
          <w:sz w:val="28"/>
          <w:szCs w:val="28"/>
        </w:rPr>
        <w:t xml:space="preserve">признания и отражения в </w:t>
      </w:r>
      <w:proofErr w:type="spellStart"/>
      <w:r w:rsidR="00ED3357" w:rsidRPr="00861E45">
        <w:rPr>
          <w:color w:val="000000"/>
          <w:sz w:val="28"/>
          <w:szCs w:val="28"/>
        </w:rPr>
        <w:t>учете</w:t>
      </w:r>
      <w:proofErr w:type="spellEnd"/>
      <w:r w:rsidR="00ED3357" w:rsidRPr="00861E45">
        <w:rPr>
          <w:color w:val="000000"/>
          <w:sz w:val="28"/>
          <w:szCs w:val="28"/>
        </w:rPr>
        <w:t xml:space="preserve"> и </w:t>
      </w:r>
      <w:proofErr w:type="spellStart"/>
      <w:r w:rsidR="00ED3357" w:rsidRPr="00861E45">
        <w:rPr>
          <w:color w:val="000000"/>
          <w:sz w:val="28"/>
          <w:szCs w:val="28"/>
        </w:rPr>
        <w:t>отчетности</w:t>
      </w:r>
      <w:proofErr w:type="spellEnd"/>
      <w:r w:rsidR="00ED3357" w:rsidRPr="00861E45">
        <w:rPr>
          <w:color w:val="000000"/>
          <w:sz w:val="28"/>
          <w:szCs w:val="28"/>
        </w:rPr>
        <w:t xml:space="preserve"> событий после </w:t>
      </w:r>
      <w:proofErr w:type="spellStart"/>
      <w:r w:rsidR="00ED3357" w:rsidRPr="00861E45">
        <w:rPr>
          <w:color w:val="000000"/>
          <w:sz w:val="28"/>
          <w:szCs w:val="28"/>
        </w:rPr>
        <w:t>отчетной</w:t>
      </w:r>
      <w:proofErr w:type="spellEnd"/>
      <w:r w:rsidR="00ED3357" w:rsidRPr="00861E45">
        <w:rPr>
          <w:color w:val="000000"/>
          <w:sz w:val="28"/>
          <w:szCs w:val="28"/>
        </w:rPr>
        <w:t xml:space="preserve"> даты, </w:t>
      </w:r>
      <w:proofErr w:type="spellStart"/>
      <w:r w:rsidR="00ED3357" w:rsidRPr="00861E45">
        <w:rPr>
          <w:color w:val="000000"/>
          <w:sz w:val="28"/>
          <w:szCs w:val="28"/>
        </w:rPr>
        <w:t>приведенным</w:t>
      </w:r>
      <w:proofErr w:type="spellEnd"/>
      <w:r w:rsidR="00ED3357" w:rsidRPr="00861E45">
        <w:rPr>
          <w:color w:val="000000"/>
          <w:sz w:val="28"/>
          <w:szCs w:val="28"/>
        </w:rPr>
        <w:t xml:space="preserve"> в Приложении № 2 к настоящему Положению.</w:t>
      </w:r>
    </w:p>
    <w:p w14:paraId="5140B78F" w14:textId="50F191C5" w:rsidR="00ED3357" w:rsidRPr="00656B3B" w:rsidRDefault="00077E87" w:rsidP="00ED3357">
      <w:pPr>
        <w:shd w:val="clear" w:color="auto" w:fill="FFFFFF"/>
        <w:tabs>
          <w:tab w:val="left" w:pos="993"/>
        </w:tabs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D3357">
        <w:rPr>
          <w:color w:val="000000"/>
          <w:sz w:val="28"/>
          <w:szCs w:val="28"/>
        </w:rPr>
        <w:t xml:space="preserve">. </w:t>
      </w:r>
      <w:r w:rsidR="00ED3357" w:rsidRPr="00A15378">
        <w:rPr>
          <w:color w:val="000000"/>
          <w:sz w:val="28"/>
          <w:szCs w:val="20"/>
        </w:rPr>
        <w:t xml:space="preserve">Внутренний контроль в </w:t>
      </w:r>
      <w:r w:rsidR="00C76D8D">
        <w:rPr>
          <w:color w:val="000000"/>
          <w:sz w:val="28"/>
          <w:szCs w:val="20"/>
        </w:rPr>
        <w:t>А</w:t>
      </w:r>
      <w:r w:rsidR="00ED3357" w:rsidRPr="00A15378">
        <w:rPr>
          <w:color w:val="000000"/>
          <w:sz w:val="28"/>
          <w:szCs w:val="20"/>
        </w:rPr>
        <w:t xml:space="preserve">дминистрации согласно Положению о внутреннем </w:t>
      </w:r>
      <w:r w:rsidR="00D932F1" w:rsidRPr="00A15378">
        <w:rPr>
          <w:color w:val="000000"/>
          <w:sz w:val="28"/>
          <w:szCs w:val="20"/>
        </w:rPr>
        <w:t>контроле (</w:t>
      </w:r>
      <w:r w:rsidR="00ED3357" w:rsidRPr="00A15378">
        <w:rPr>
          <w:color w:val="000000"/>
          <w:sz w:val="28"/>
          <w:szCs w:val="20"/>
        </w:rPr>
        <w:t>Приложение № 9 к Положению)</w:t>
      </w:r>
      <w:r w:rsidR="00ED3357">
        <w:rPr>
          <w:color w:val="000000"/>
          <w:sz w:val="28"/>
          <w:szCs w:val="20"/>
        </w:rPr>
        <w:t>.</w:t>
      </w:r>
    </w:p>
    <w:p w14:paraId="1032908A" w14:textId="7EDFC191" w:rsidR="00AF55F2" w:rsidRDefault="00AF55F2" w:rsidP="00AF55F2"/>
    <w:p w14:paraId="68D95C74" w14:textId="761389B3" w:rsidR="00516B89" w:rsidRPr="009C5204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A976EA">
        <w:rPr>
          <w:rFonts w:ascii="Times New Roman" w:hAnsi="Times New Roman"/>
          <w:sz w:val="32"/>
          <w:szCs w:val="32"/>
        </w:rPr>
        <w:lastRenderedPageBreak/>
        <w:t>Нормативные документы</w:t>
      </w:r>
      <w:r w:rsidR="001B3CB9">
        <w:rPr>
          <w:rFonts w:ascii="Times New Roman" w:hAnsi="Times New Roman"/>
          <w:sz w:val="32"/>
          <w:szCs w:val="32"/>
        </w:rPr>
        <w:t>.</w:t>
      </w:r>
    </w:p>
    <w:p w14:paraId="675BD69B" w14:textId="6D073226" w:rsidR="00516B89" w:rsidRPr="007E403E" w:rsidRDefault="00516B89" w:rsidP="007E403E">
      <w:pPr>
        <w:ind w:right="-1" w:firstLine="349"/>
        <w:jc w:val="both"/>
        <w:rPr>
          <w:b/>
          <w:sz w:val="28"/>
          <w:szCs w:val="28"/>
        </w:rPr>
      </w:pPr>
      <w:r w:rsidRPr="001C1BED">
        <w:rPr>
          <w:sz w:val="28"/>
          <w:szCs w:val="28"/>
        </w:rPr>
        <w:t xml:space="preserve">Настоящая </w:t>
      </w:r>
      <w:proofErr w:type="spellStart"/>
      <w:r w:rsidRPr="001C1BED">
        <w:rPr>
          <w:sz w:val="28"/>
          <w:szCs w:val="28"/>
        </w:rPr>
        <w:t>учетная</w:t>
      </w:r>
      <w:proofErr w:type="spellEnd"/>
      <w:r w:rsidRPr="001C1BED">
        <w:rPr>
          <w:sz w:val="28"/>
          <w:szCs w:val="28"/>
        </w:rPr>
        <w:t xml:space="preserve"> политика предназначена для формирования полной и достоверной информации о финансовом, имущественном положении и финансовых результатах деятельности Администрации муниципального образования «</w:t>
      </w:r>
      <w:proofErr w:type="spellStart"/>
      <w:r w:rsidRPr="001C1BED">
        <w:rPr>
          <w:sz w:val="28"/>
          <w:szCs w:val="28"/>
        </w:rPr>
        <w:t>Муринское</w:t>
      </w:r>
      <w:proofErr w:type="spellEnd"/>
      <w:r w:rsidRPr="001C1BED">
        <w:rPr>
          <w:sz w:val="28"/>
          <w:szCs w:val="28"/>
        </w:rPr>
        <w:t xml:space="preserve"> </w:t>
      </w:r>
      <w:r w:rsidR="00233934">
        <w:rPr>
          <w:sz w:val="28"/>
          <w:szCs w:val="28"/>
        </w:rPr>
        <w:t>городское</w:t>
      </w:r>
      <w:r w:rsidRPr="001C1BED">
        <w:rPr>
          <w:sz w:val="28"/>
          <w:szCs w:val="28"/>
        </w:rPr>
        <w:t xml:space="preserve"> поселение» Всеволожского муниципального района Ленинградской области</w:t>
      </w:r>
      <w:r w:rsidR="001C1BED">
        <w:rPr>
          <w:sz w:val="28"/>
          <w:szCs w:val="28"/>
        </w:rPr>
        <w:t>.</w:t>
      </w:r>
      <w:r w:rsidR="00233934">
        <w:rPr>
          <w:sz w:val="28"/>
          <w:szCs w:val="28"/>
        </w:rPr>
        <w:t xml:space="preserve"> (далее Администрация)</w:t>
      </w:r>
    </w:p>
    <w:p w14:paraId="4944D73E" w14:textId="73637E5E" w:rsidR="00516B89" w:rsidRPr="007E403E" w:rsidRDefault="00516B89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Настоящая </w:t>
      </w:r>
      <w:proofErr w:type="spellStart"/>
      <w:r w:rsidRPr="007E403E">
        <w:rPr>
          <w:sz w:val="28"/>
          <w:szCs w:val="28"/>
        </w:rPr>
        <w:t>Учетная</w:t>
      </w:r>
      <w:proofErr w:type="spellEnd"/>
      <w:r w:rsidRPr="007E403E">
        <w:rPr>
          <w:sz w:val="28"/>
          <w:szCs w:val="28"/>
        </w:rPr>
        <w:t xml:space="preserve"> политика разработана на основании и с </w:t>
      </w:r>
      <w:proofErr w:type="spellStart"/>
      <w:r w:rsidRPr="007E403E">
        <w:rPr>
          <w:sz w:val="28"/>
          <w:szCs w:val="28"/>
        </w:rPr>
        <w:t>учетом</w:t>
      </w:r>
      <w:proofErr w:type="spellEnd"/>
      <w:r w:rsidRPr="007E403E">
        <w:rPr>
          <w:sz w:val="28"/>
          <w:szCs w:val="28"/>
        </w:rPr>
        <w:t xml:space="preserve"> требований и принципов, изложенных в следующих нормативных документах:</w:t>
      </w:r>
    </w:p>
    <w:p w14:paraId="5198275D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Бюджетный кодекс Российской Федерации;</w:t>
      </w:r>
    </w:p>
    <w:p w14:paraId="552AF3CD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Налоговый кодекс Российской Федерации (часть первая и вторая);</w:t>
      </w:r>
    </w:p>
    <w:p w14:paraId="6BD7DEDB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закон «О бухгалтерском </w:t>
      </w:r>
      <w:proofErr w:type="spellStart"/>
      <w:r w:rsidRPr="007E403E">
        <w:rPr>
          <w:sz w:val="28"/>
          <w:szCs w:val="28"/>
        </w:rPr>
        <w:t>учете</w:t>
      </w:r>
      <w:proofErr w:type="spellEnd"/>
      <w:r w:rsidRPr="007E403E">
        <w:rPr>
          <w:sz w:val="28"/>
          <w:szCs w:val="28"/>
        </w:rPr>
        <w:t>» от 6.12.2011г. №402-ФЗ;</w:t>
      </w:r>
    </w:p>
    <w:p w14:paraId="538D5A2A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Приказ Минфина РФ от 01.12.2010 года №157н «Об утверждении Единого </w:t>
      </w:r>
      <w:hyperlink r:id="rId7" w:history="1">
        <w:r w:rsidRPr="007E403E">
          <w:rPr>
            <w:sz w:val="28"/>
            <w:szCs w:val="28"/>
          </w:rPr>
          <w:t>план</w:t>
        </w:r>
      </w:hyperlink>
      <w:r w:rsidRPr="007E403E">
        <w:rPr>
          <w:sz w:val="28"/>
          <w:szCs w:val="28"/>
        </w:rPr>
        <w:t xml:space="preserve">а счетов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учреждений» (далее - Единый план счетов) и </w:t>
      </w:r>
      <w:hyperlink r:id="rId8" w:history="1">
        <w:r w:rsidRPr="007E403E">
          <w:rPr>
            <w:sz w:val="28"/>
            <w:szCs w:val="28"/>
          </w:rPr>
          <w:t>Инструкци</w:t>
        </w:r>
      </w:hyperlink>
      <w:r w:rsidRPr="007E403E">
        <w:rPr>
          <w:sz w:val="28"/>
          <w:szCs w:val="28"/>
        </w:rPr>
        <w:t>и по его применению (далее - Инструкция № 157н);</w:t>
      </w:r>
    </w:p>
    <w:p w14:paraId="70C8D898" w14:textId="7EC9FAB1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Приказ Минфина РФ от 16.12.2010г. №162н</w:t>
      </w:r>
      <w:r>
        <w:rPr>
          <w:i/>
          <w:iCs/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«Об утверждении Плана счетов бюджетного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и Инструкции по его применению» (далее - Инструкция №162н);</w:t>
      </w:r>
    </w:p>
    <w:p w14:paraId="642A292A" w14:textId="7E77D8A9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Приказ Минфина России от 24.05.2022г.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407A2A77" w14:textId="01A0CF3C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Порядок применения классификации операций сектора государственного управления,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29.11.2017 г. №209н (Порядок применения КОСГУ)</w:t>
      </w:r>
      <w:r>
        <w:rPr>
          <w:sz w:val="28"/>
          <w:szCs w:val="28"/>
        </w:rPr>
        <w:t>;</w:t>
      </w:r>
    </w:p>
    <w:p w14:paraId="29BBFAE3" w14:textId="113AD24B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Приказ Минфина России от 30.03.2015г. №52н «Об утверждении форм первичных </w:t>
      </w:r>
      <w:proofErr w:type="spellStart"/>
      <w:r w:rsidRPr="007E403E">
        <w:rPr>
          <w:sz w:val="28"/>
          <w:szCs w:val="28"/>
        </w:rPr>
        <w:t>учетных</w:t>
      </w:r>
      <w:proofErr w:type="spellEnd"/>
      <w:r w:rsidRPr="007E403E">
        <w:rPr>
          <w:sz w:val="28"/>
          <w:szCs w:val="28"/>
        </w:rPr>
        <w:t xml:space="preserve"> документов и регистров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>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2B94A045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Приказ Минфина России от 15.04.2021 №61н «Об утверждении унифицированных форм электронных документов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, применяемых при ведении бюджетного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,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(муниципальных) учреждений, и Методических указаний по их формированию и применению;</w:t>
      </w:r>
    </w:p>
    <w:p w14:paraId="7FD54DAE" w14:textId="7B6017D5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9" w:history="1">
        <w:r w:rsidRPr="007E403E">
          <w:rPr>
            <w:sz w:val="28"/>
            <w:szCs w:val="28"/>
          </w:rPr>
          <w:t>Федеральный 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«Концептуальные основы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и </w:t>
      </w:r>
      <w:proofErr w:type="spellStart"/>
      <w:r w:rsidRPr="007E403E">
        <w:rPr>
          <w:sz w:val="28"/>
          <w:szCs w:val="28"/>
        </w:rPr>
        <w:t>отчетности</w:t>
      </w:r>
      <w:proofErr w:type="spellEnd"/>
      <w:r w:rsidRPr="007E403E">
        <w:rPr>
          <w:sz w:val="28"/>
          <w:szCs w:val="28"/>
        </w:rPr>
        <w:t xml:space="preserve"> организаций государственного сектора», </w:t>
      </w:r>
      <w:proofErr w:type="spellStart"/>
      <w:r w:rsidRPr="007E403E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hyperlink r:id="rId10" w:history="1">
        <w:r w:rsidRPr="007E403E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>Минфина России от 31.12.2016г. №256н;</w:t>
      </w:r>
    </w:p>
    <w:p w14:paraId="35120B84" w14:textId="1AC9D639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11" w:history="1">
        <w:r w:rsidRPr="007E403E">
          <w:rPr>
            <w:sz w:val="28"/>
            <w:szCs w:val="28"/>
          </w:rPr>
          <w:t>Федеральный 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«Основные средства», </w:t>
      </w:r>
      <w:proofErr w:type="spellStart"/>
      <w:r w:rsidRPr="007E403E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hyperlink r:id="rId12" w:history="1">
        <w:r w:rsidRPr="007E403E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>Минфина России от 31.12.2016г. №257н;</w:t>
      </w:r>
    </w:p>
    <w:p w14:paraId="105091CF" w14:textId="532AD28F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hyperlink r:id="rId13" w:history="1">
        <w:r w:rsidRPr="007E403E">
          <w:rPr>
            <w:sz w:val="28"/>
            <w:szCs w:val="28"/>
          </w:rPr>
          <w:t>Федеральный 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«Аренда», </w:t>
      </w:r>
      <w:proofErr w:type="spellStart"/>
      <w:r w:rsidRPr="007E403E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hyperlink r:id="rId14" w:history="1">
        <w:r w:rsidRPr="007E403E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>Минфина России от 31.12.2016г. №258н;</w:t>
      </w:r>
    </w:p>
    <w:p w14:paraId="7DF67748" w14:textId="171DAB15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hyperlink r:id="rId15" w:history="1">
        <w:r w:rsidRPr="007E403E">
          <w:rPr>
            <w:sz w:val="28"/>
            <w:szCs w:val="28"/>
          </w:rPr>
          <w:t>Федеральный 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«Обесценение активов», </w:t>
      </w:r>
      <w:proofErr w:type="spellStart"/>
      <w:r w:rsidRPr="007E403E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hyperlink r:id="rId16" w:history="1">
        <w:r w:rsidRPr="007E403E">
          <w:rPr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>Минфина России от 31.12.2016г. №259н;</w:t>
      </w:r>
    </w:p>
    <w:p w14:paraId="734AF120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«Представление бухгалтерской (финансовой) </w:t>
      </w:r>
      <w:proofErr w:type="spellStart"/>
      <w:r w:rsidRPr="007E403E">
        <w:rPr>
          <w:sz w:val="28"/>
          <w:szCs w:val="28"/>
        </w:rPr>
        <w:t>отчетности</w:t>
      </w:r>
      <w:proofErr w:type="spellEnd"/>
      <w:r w:rsidRPr="007E403E">
        <w:rPr>
          <w:sz w:val="28"/>
          <w:szCs w:val="28"/>
        </w:rPr>
        <w:t xml:space="preserve">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31.12.2016г. №260н;</w:t>
      </w:r>
    </w:p>
    <w:p w14:paraId="1D114F17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</w:t>
      </w:r>
      <w:proofErr w:type="spellStart"/>
      <w:r w:rsidRPr="007E403E">
        <w:rPr>
          <w:sz w:val="28"/>
          <w:szCs w:val="28"/>
        </w:rPr>
        <w:t>Учетная</w:t>
      </w:r>
      <w:proofErr w:type="spellEnd"/>
      <w:r w:rsidRPr="007E403E">
        <w:rPr>
          <w:sz w:val="28"/>
          <w:szCs w:val="28"/>
        </w:rPr>
        <w:t xml:space="preserve"> политика, оценочные значения и ошибки»,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30.12.2017г. №274н;</w:t>
      </w:r>
    </w:p>
    <w:p w14:paraId="3C13DF93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«Доходы»,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27.02.2018г. №32н;</w:t>
      </w:r>
    </w:p>
    <w:p w14:paraId="6174E969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«События после </w:t>
      </w:r>
      <w:proofErr w:type="spellStart"/>
      <w:r w:rsidRPr="007E403E">
        <w:rPr>
          <w:sz w:val="28"/>
          <w:szCs w:val="28"/>
        </w:rPr>
        <w:t>отчетной</w:t>
      </w:r>
      <w:proofErr w:type="spellEnd"/>
      <w:r w:rsidRPr="007E403E">
        <w:rPr>
          <w:sz w:val="28"/>
          <w:szCs w:val="28"/>
        </w:rPr>
        <w:t xml:space="preserve"> даты»,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30.12.2017г. №275н;</w:t>
      </w:r>
    </w:p>
    <w:p w14:paraId="5D2B4745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</w:t>
      </w:r>
      <w:proofErr w:type="spellStart"/>
      <w:r w:rsidRPr="007E403E">
        <w:rPr>
          <w:sz w:val="28"/>
          <w:szCs w:val="28"/>
        </w:rPr>
        <w:t>Отчет</w:t>
      </w:r>
      <w:proofErr w:type="spellEnd"/>
      <w:r w:rsidRPr="007E403E">
        <w:rPr>
          <w:sz w:val="28"/>
          <w:szCs w:val="28"/>
        </w:rPr>
        <w:t xml:space="preserve"> о движении денежных средств»,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30.12.2017г. №278н;</w:t>
      </w:r>
    </w:p>
    <w:p w14:paraId="605A1202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</w:t>
      </w:r>
      <w:proofErr w:type="spellStart"/>
      <w:r w:rsidRPr="007E403E">
        <w:rPr>
          <w:sz w:val="28"/>
          <w:szCs w:val="28"/>
        </w:rPr>
        <w:t>Непроизведенные</w:t>
      </w:r>
      <w:proofErr w:type="spellEnd"/>
      <w:r w:rsidRPr="007E403E">
        <w:rPr>
          <w:sz w:val="28"/>
          <w:szCs w:val="28"/>
        </w:rPr>
        <w:t xml:space="preserve"> активы»,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28.02.2018г. №34н;</w:t>
      </w:r>
    </w:p>
    <w:p w14:paraId="7A71BECC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«Запасы»,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07.12.2018г. №256н;</w:t>
      </w:r>
    </w:p>
    <w:p w14:paraId="78B1A3C6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Федеральный стандарт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«Долгосрочные договоры»,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29.06.2018г. №145н;</w:t>
      </w:r>
    </w:p>
    <w:p w14:paraId="51E4D2F2" w14:textId="7777777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 xml:space="preserve">- Методические рекомендации «Нормы расхода топлива и смазочных материалов на автомобильном транспорте», </w:t>
      </w:r>
      <w:proofErr w:type="spellStart"/>
      <w:r w:rsidRPr="007E403E">
        <w:rPr>
          <w:sz w:val="28"/>
          <w:szCs w:val="28"/>
        </w:rPr>
        <w:t>введенные</w:t>
      </w:r>
      <w:proofErr w:type="spellEnd"/>
      <w:r w:rsidRPr="007E403E">
        <w:rPr>
          <w:sz w:val="28"/>
          <w:szCs w:val="28"/>
        </w:rPr>
        <w:t xml:space="preserve"> в действие Распоряжением Минтранса России от 14.03.2008 №АМ-23-р;</w:t>
      </w:r>
    </w:p>
    <w:p w14:paraId="527D7D08" w14:textId="463BF5E1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>
        <w:rPr>
          <w:sz w:val="28"/>
          <w:szCs w:val="28"/>
        </w:rPr>
        <w:t xml:space="preserve"> </w:t>
      </w:r>
      <w:hyperlink r:id="rId17" w:history="1">
        <w:r w:rsidRPr="007E403E">
          <w:rPr>
            <w:sz w:val="28"/>
            <w:szCs w:val="28"/>
          </w:rPr>
          <w:t>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"Бюджетная информация в бухгалтерской (финансовой) </w:t>
      </w:r>
      <w:proofErr w:type="spellStart"/>
      <w:r w:rsidRPr="007E403E">
        <w:rPr>
          <w:sz w:val="28"/>
          <w:szCs w:val="28"/>
        </w:rPr>
        <w:t>отчетности</w:t>
      </w:r>
      <w:proofErr w:type="spellEnd"/>
      <w:r w:rsidRPr="007E403E">
        <w:rPr>
          <w:sz w:val="28"/>
          <w:szCs w:val="28"/>
        </w:rPr>
        <w:t xml:space="preserve">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28.02.2018 N 37н;</w:t>
      </w:r>
    </w:p>
    <w:p w14:paraId="3332840F" w14:textId="1873A5DC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>
        <w:rPr>
          <w:sz w:val="28"/>
          <w:szCs w:val="28"/>
        </w:rPr>
        <w:t xml:space="preserve"> </w:t>
      </w:r>
      <w:hyperlink r:id="rId18" w:history="1">
        <w:r w:rsidRPr="007E403E">
          <w:rPr>
            <w:sz w:val="28"/>
            <w:szCs w:val="28"/>
          </w:rPr>
          <w:t>стандарт</w:t>
        </w:r>
      </w:hyperlink>
      <w:r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"Информация о связанных сторонах",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30.12.2017 N 277н;</w:t>
      </w:r>
    </w:p>
    <w:p w14:paraId="3400F95C" w14:textId="7EB52C51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19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"Резервы. Раскрытие информации об условных обязательствах и условных активах",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30.05.2018 N 124н;</w:t>
      </w:r>
    </w:p>
    <w:p w14:paraId="246B03F5" w14:textId="29A9A3E5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20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финансов "Выплаты персоналу",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15.11.2019 N 184н;</w:t>
      </w:r>
    </w:p>
    <w:p w14:paraId="3883970F" w14:textId="4AA6AFB6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lastRenderedPageBreak/>
        <w:t>- Федеральный</w:t>
      </w:r>
      <w:r w:rsidR="00A35CA3">
        <w:rPr>
          <w:sz w:val="28"/>
          <w:szCs w:val="28"/>
        </w:rPr>
        <w:t xml:space="preserve"> </w:t>
      </w:r>
      <w:hyperlink r:id="rId21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финансов "Нематериальные активы",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15.11.2019 N 181н;</w:t>
      </w:r>
    </w:p>
    <w:p w14:paraId="2B46F81C" w14:textId="6340A259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22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финансов «Государственная (муниципальная) казна»,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15.06.2021г. №84;</w:t>
      </w:r>
    </w:p>
    <w:p w14:paraId="5CA925F5" w14:textId="4766BCA7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23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для организаций государственного сектора "Бухгалтерская (финансовая) </w:t>
      </w:r>
      <w:proofErr w:type="spellStart"/>
      <w:r w:rsidRPr="007E403E">
        <w:rPr>
          <w:sz w:val="28"/>
          <w:szCs w:val="28"/>
        </w:rPr>
        <w:t>отчетность</w:t>
      </w:r>
      <w:proofErr w:type="spellEnd"/>
      <w:r w:rsidRPr="007E403E">
        <w:rPr>
          <w:sz w:val="28"/>
          <w:szCs w:val="28"/>
        </w:rPr>
        <w:t xml:space="preserve"> с </w:t>
      </w:r>
      <w:proofErr w:type="spellStart"/>
      <w:r w:rsidRPr="007E403E">
        <w:rPr>
          <w:sz w:val="28"/>
          <w:szCs w:val="28"/>
        </w:rPr>
        <w:t>учетом</w:t>
      </w:r>
      <w:proofErr w:type="spellEnd"/>
      <w:r w:rsidRPr="007E403E">
        <w:rPr>
          <w:sz w:val="28"/>
          <w:szCs w:val="28"/>
        </w:rPr>
        <w:t xml:space="preserve"> инфляции",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29.12.2018 N 305н (далее - СГС "Бухгалтерская (финансовая) </w:t>
      </w:r>
      <w:proofErr w:type="spellStart"/>
      <w:r w:rsidRPr="007E403E">
        <w:rPr>
          <w:sz w:val="28"/>
          <w:szCs w:val="28"/>
        </w:rPr>
        <w:t>отчетность</w:t>
      </w:r>
      <w:proofErr w:type="spellEnd"/>
      <w:r w:rsidRPr="007E403E">
        <w:rPr>
          <w:sz w:val="28"/>
          <w:szCs w:val="28"/>
        </w:rPr>
        <w:t xml:space="preserve"> с </w:t>
      </w:r>
      <w:proofErr w:type="spellStart"/>
      <w:r w:rsidRPr="007E403E">
        <w:rPr>
          <w:sz w:val="28"/>
          <w:szCs w:val="28"/>
        </w:rPr>
        <w:t>учетом</w:t>
      </w:r>
      <w:proofErr w:type="spellEnd"/>
      <w:r w:rsidRPr="007E403E">
        <w:rPr>
          <w:sz w:val="28"/>
          <w:szCs w:val="28"/>
        </w:rPr>
        <w:t xml:space="preserve"> инфляции");</w:t>
      </w:r>
    </w:p>
    <w:p w14:paraId="60221566" w14:textId="1692DFA3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24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финансов "Финансовые инструменты",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30.06.2020 N 129н (далее - СГС "Финансовые инструменты");</w:t>
      </w:r>
    </w:p>
    <w:p w14:paraId="169BCB64" w14:textId="64A62C53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 Федеральный</w:t>
      </w:r>
      <w:r w:rsidR="00A35CA3">
        <w:rPr>
          <w:sz w:val="28"/>
          <w:szCs w:val="28"/>
        </w:rPr>
        <w:t xml:space="preserve"> </w:t>
      </w:r>
      <w:hyperlink r:id="rId25" w:history="1">
        <w:r w:rsidRPr="007E403E">
          <w:rPr>
            <w:sz w:val="28"/>
            <w:szCs w:val="28"/>
          </w:rPr>
          <w:t>стандарт</w:t>
        </w:r>
      </w:hyperlink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 xml:space="preserve"> государственных финансов "Метод долевого участия", </w:t>
      </w:r>
      <w:proofErr w:type="spellStart"/>
      <w:r w:rsidRPr="007E403E">
        <w:rPr>
          <w:sz w:val="28"/>
          <w:szCs w:val="28"/>
        </w:rPr>
        <w:t>утвержденный</w:t>
      </w:r>
      <w:proofErr w:type="spellEnd"/>
      <w:r w:rsidRPr="007E403E">
        <w:rPr>
          <w:sz w:val="28"/>
          <w:szCs w:val="28"/>
        </w:rPr>
        <w:t xml:space="preserve"> Приказом Минфина России от 30.10.2020 N 254н (далее - СГС "Метод долевого участия");</w:t>
      </w:r>
    </w:p>
    <w:p w14:paraId="71D66CEE" w14:textId="40D8E8A8" w:rsidR="007E403E" w:rsidRPr="007E403E" w:rsidRDefault="007E403E" w:rsidP="007E403E">
      <w:pPr>
        <w:ind w:right="-1" w:firstLine="349"/>
        <w:jc w:val="both"/>
        <w:rPr>
          <w:sz w:val="28"/>
          <w:szCs w:val="28"/>
        </w:rPr>
      </w:pPr>
      <w:r w:rsidRPr="007E403E">
        <w:rPr>
          <w:sz w:val="28"/>
          <w:szCs w:val="28"/>
        </w:rPr>
        <w:t>-</w:t>
      </w:r>
      <w:r w:rsidR="00A35CA3">
        <w:rPr>
          <w:sz w:val="28"/>
          <w:szCs w:val="28"/>
        </w:rPr>
        <w:t xml:space="preserve"> </w:t>
      </w:r>
      <w:r w:rsidRPr="007E403E">
        <w:rPr>
          <w:sz w:val="28"/>
          <w:szCs w:val="28"/>
        </w:rPr>
        <w:t xml:space="preserve">иные нормативные правовые акты, регулирующие вопросы организации и ведения бухгалтерского </w:t>
      </w:r>
      <w:proofErr w:type="spellStart"/>
      <w:r w:rsidRPr="007E403E">
        <w:rPr>
          <w:sz w:val="28"/>
          <w:szCs w:val="28"/>
        </w:rPr>
        <w:t>учета</w:t>
      </w:r>
      <w:proofErr w:type="spellEnd"/>
      <w:r w:rsidRPr="007E403E">
        <w:rPr>
          <w:sz w:val="28"/>
          <w:szCs w:val="28"/>
        </w:rPr>
        <w:t>.</w:t>
      </w:r>
    </w:p>
    <w:p w14:paraId="41AC7BDE" w14:textId="77777777" w:rsidR="00A35CA3" w:rsidRDefault="00A35CA3" w:rsidP="00516B89">
      <w:pPr>
        <w:pStyle w:val="ae"/>
      </w:pPr>
    </w:p>
    <w:p w14:paraId="1892B87C" w14:textId="2C01854D" w:rsidR="00A35CA3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A35CA3">
        <w:rPr>
          <w:rFonts w:ascii="Times New Roman" w:hAnsi="Times New Roman"/>
          <w:sz w:val="32"/>
          <w:szCs w:val="32"/>
        </w:rPr>
        <w:t xml:space="preserve">Принципы ведения </w:t>
      </w:r>
      <w:proofErr w:type="spellStart"/>
      <w:r w:rsidRPr="00A35CA3">
        <w:rPr>
          <w:rFonts w:ascii="Times New Roman" w:hAnsi="Times New Roman"/>
          <w:sz w:val="32"/>
          <w:szCs w:val="32"/>
        </w:rPr>
        <w:t>учета</w:t>
      </w:r>
      <w:proofErr w:type="spellEnd"/>
      <w:r w:rsidR="001B3CB9">
        <w:rPr>
          <w:rFonts w:ascii="Times New Roman" w:hAnsi="Times New Roman"/>
          <w:sz w:val="32"/>
          <w:szCs w:val="32"/>
        </w:rPr>
        <w:t>.</w:t>
      </w:r>
    </w:p>
    <w:p w14:paraId="5163A813" w14:textId="77777777" w:rsidR="008205E4" w:rsidRPr="008205E4" w:rsidRDefault="008205E4" w:rsidP="008205E4"/>
    <w:p w14:paraId="6500E7C8" w14:textId="2010EADE" w:rsidR="00A35CA3" w:rsidRPr="00A35CA3" w:rsidRDefault="00A35CA3" w:rsidP="00A35CA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A35CA3">
        <w:rPr>
          <w:rFonts w:ascii="Times New Roman" w:hAnsi="Times New Roman"/>
          <w:sz w:val="28"/>
          <w:szCs w:val="28"/>
        </w:rPr>
        <w:t xml:space="preserve">К бухгалтерскому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учету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принимаются первичные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учетные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документы,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, из предположения надлежащего составления первичных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учетных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документов по совершенным фактам хозяйственной жизни лицами, ответственными за их оформление. Внутренний контроль в соответствии с обозначенным принципом осуществляют: </w:t>
      </w:r>
    </w:p>
    <w:p w14:paraId="6EC8DA91" w14:textId="0595385C" w:rsidR="00A35CA3" w:rsidRPr="00A35CA3" w:rsidRDefault="00745F24" w:rsidP="00745F2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На этапе составления первичного документа – Ответственный исполнитель, поименованный в Графике документооборота (Приложение 4 к настоящей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Учетной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 политике)</w:t>
      </w:r>
      <w:r>
        <w:rPr>
          <w:rFonts w:ascii="Times New Roman" w:hAnsi="Times New Roman"/>
          <w:sz w:val="28"/>
          <w:szCs w:val="28"/>
        </w:rPr>
        <w:t>;</w:t>
      </w:r>
    </w:p>
    <w:p w14:paraId="04D19652" w14:textId="1651D255" w:rsidR="00A35CA3" w:rsidRPr="00A35CA3" w:rsidRDefault="00745F24" w:rsidP="00745F2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На этапе регистрации первичного документа – соответствующий специалист </w:t>
      </w:r>
      <w:r w:rsidR="00A35CA3">
        <w:rPr>
          <w:rFonts w:ascii="Times New Roman" w:hAnsi="Times New Roman"/>
          <w:sz w:val="28"/>
          <w:szCs w:val="28"/>
        </w:rPr>
        <w:t>отдела финансового управления Администрации</w:t>
      </w:r>
      <w:r w:rsidR="00A35CA3" w:rsidRPr="00A35CA3">
        <w:rPr>
          <w:rFonts w:ascii="Times New Roman" w:hAnsi="Times New Roman"/>
          <w:sz w:val="28"/>
          <w:szCs w:val="28"/>
        </w:rPr>
        <w:t>, ответственный за регистрацию документа и поименованный в Графике документооборота (</w:t>
      </w:r>
      <w:r w:rsidR="00A35CA3" w:rsidRPr="00745F24">
        <w:rPr>
          <w:rFonts w:ascii="Times New Roman" w:hAnsi="Times New Roman"/>
          <w:sz w:val="28"/>
          <w:szCs w:val="28"/>
        </w:rPr>
        <w:t>Приложение 4</w:t>
      </w:r>
      <w:r w:rsidR="00A35CA3" w:rsidRPr="00A35CA3">
        <w:rPr>
          <w:rFonts w:ascii="Times New Roman" w:hAnsi="Times New Roman"/>
          <w:sz w:val="28"/>
          <w:szCs w:val="28"/>
        </w:rPr>
        <w:t xml:space="preserve"> к настоящей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Учетной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 политике)</w:t>
      </w:r>
      <w:r>
        <w:rPr>
          <w:rFonts w:ascii="Times New Roman" w:hAnsi="Times New Roman"/>
          <w:sz w:val="28"/>
          <w:szCs w:val="28"/>
        </w:rPr>
        <w:t>;</w:t>
      </w:r>
    </w:p>
    <w:p w14:paraId="7780757E" w14:textId="6AE39842" w:rsidR="00A35CA3" w:rsidRPr="00A35CA3" w:rsidRDefault="00A35CA3" w:rsidP="00A35CA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A35CA3">
        <w:rPr>
          <w:rFonts w:ascii="Times New Roman" w:hAnsi="Times New Roman"/>
          <w:sz w:val="28"/>
          <w:szCs w:val="28"/>
        </w:rPr>
        <w:t xml:space="preserve">Принятая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Учетная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политика применяется последовательно от одного </w:t>
      </w:r>
      <w:proofErr w:type="spellStart"/>
      <w:r w:rsidRPr="00A35CA3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года к другому. Изменения в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Учетную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политику принимаются </w:t>
      </w:r>
      <w:r w:rsidR="00745F24">
        <w:rPr>
          <w:rFonts w:ascii="Times New Roman" w:hAnsi="Times New Roman"/>
          <w:sz w:val="28"/>
          <w:szCs w:val="28"/>
        </w:rPr>
        <w:t>распоряжением</w:t>
      </w:r>
      <w:r w:rsidRPr="00A35CA3">
        <w:rPr>
          <w:rFonts w:ascii="Times New Roman" w:hAnsi="Times New Roman"/>
          <w:sz w:val="28"/>
          <w:szCs w:val="28"/>
        </w:rPr>
        <w:t xml:space="preserve"> </w:t>
      </w:r>
      <w:r w:rsidR="00745F24">
        <w:rPr>
          <w:rFonts w:ascii="Times New Roman" w:hAnsi="Times New Roman"/>
          <w:sz w:val="28"/>
          <w:szCs w:val="28"/>
        </w:rPr>
        <w:t>Главы Администрации</w:t>
      </w:r>
      <w:r w:rsidRPr="00A35CA3">
        <w:rPr>
          <w:rFonts w:ascii="Times New Roman" w:hAnsi="Times New Roman"/>
          <w:sz w:val="28"/>
          <w:szCs w:val="28"/>
        </w:rPr>
        <w:t xml:space="preserve"> в одном из следующих случаев:</w:t>
      </w:r>
    </w:p>
    <w:p w14:paraId="16285B56" w14:textId="6103240C" w:rsidR="00A35CA3" w:rsidRPr="00A35CA3" w:rsidRDefault="00745F24" w:rsidP="00745F24">
      <w:pPr>
        <w:pStyle w:val="2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При изменении требований, установленных законодательством РФ о бухгалтерском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учете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>, федеральными или отраслевыми стандартами</w:t>
      </w:r>
      <w:r>
        <w:rPr>
          <w:rFonts w:ascii="Times New Roman" w:hAnsi="Times New Roman"/>
          <w:sz w:val="28"/>
          <w:szCs w:val="28"/>
        </w:rPr>
        <w:t>;</w:t>
      </w:r>
    </w:p>
    <w:p w14:paraId="2544AFC3" w14:textId="24B2C283" w:rsidR="00A35CA3" w:rsidRPr="00A35CA3" w:rsidRDefault="00745F24" w:rsidP="00745F24">
      <w:pPr>
        <w:pStyle w:val="2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При разработке или выборе нового способа ведения бухгалтерского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, применение которого приводит к повышению качества информации об объекте бухгалтерского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C36EFB1" w14:textId="3B5BEA95" w:rsidR="00A35CA3" w:rsidRPr="00A35CA3" w:rsidRDefault="00745F24" w:rsidP="00745F24">
      <w:pPr>
        <w:pStyle w:val="2"/>
        <w:spacing w:line="24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>В случае существенного изменения условий деятельности экономического субъекта</w:t>
      </w:r>
      <w:r>
        <w:rPr>
          <w:rFonts w:ascii="Times New Roman" w:hAnsi="Times New Roman"/>
          <w:sz w:val="28"/>
          <w:szCs w:val="28"/>
        </w:rPr>
        <w:t>.</w:t>
      </w:r>
    </w:p>
    <w:p w14:paraId="2296335E" w14:textId="50431871" w:rsidR="00A35CA3" w:rsidRPr="00A35CA3" w:rsidRDefault="00A35CA3" w:rsidP="00A35CA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A35CA3">
        <w:rPr>
          <w:rFonts w:ascii="Times New Roman" w:hAnsi="Times New Roman"/>
          <w:sz w:val="28"/>
          <w:szCs w:val="28"/>
        </w:rPr>
        <w:t xml:space="preserve">Внесением изменений в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учетную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политику не считается:</w:t>
      </w:r>
    </w:p>
    <w:p w14:paraId="773D5D5C" w14:textId="54A96CEC" w:rsidR="00A35CA3" w:rsidRPr="00A35CA3" w:rsidRDefault="00745F24" w:rsidP="00745F24">
      <w:pPr>
        <w:pStyle w:val="2"/>
        <w:spacing w:line="24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применение правила (способа) организации и ведения бухгалтерского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 для отражения фактов хозяйственной жизни, которые отличны, по существу, от фактов хозяйственной жизни, имевших место ранее;</w:t>
      </w:r>
    </w:p>
    <w:p w14:paraId="083385D1" w14:textId="240D0757" w:rsidR="00A35CA3" w:rsidRPr="00A35CA3" w:rsidRDefault="00745F24" w:rsidP="00745F24">
      <w:pPr>
        <w:pStyle w:val="2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35CA3" w:rsidRPr="00A35CA3">
        <w:rPr>
          <w:rFonts w:ascii="Times New Roman" w:hAnsi="Times New Roman"/>
          <w:sz w:val="28"/>
          <w:szCs w:val="28"/>
        </w:rPr>
        <w:t xml:space="preserve">утверждение нового правила (способа) организации и ведения бухгалтерского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 для отражения фактов хозяйственной жизни, которые возникли в деятельности субъекта </w:t>
      </w:r>
      <w:proofErr w:type="spellStart"/>
      <w:r w:rsidR="00A35CA3" w:rsidRPr="00A35CA3">
        <w:rPr>
          <w:rFonts w:ascii="Times New Roman" w:hAnsi="Times New Roman"/>
          <w:sz w:val="28"/>
          <w:szCs w:val="28"/>
        </w:rPr>
        <w:t>учета</w:t>
      </w:r>
      <w:proofErr w:type="spellEnd"/>
      <w:r w:rsidR="00A35CA3" w:rsidRPr="00A35CA3">
        <w:rPr>
          <w:rFonts w:ascii="Times New Roman" w:hAnsi="Times New Roman"/>
          <w:sz w:val="28"/>
          <w:szCs w:val="28"/>
        </w:rPr>
        <w:t xml:space="preserve"> впервые.</w:t>
      </w:r>
    </w:p>
    <w:p w14:paraId="3BA14BEA" w14:textId="07A7DD02" w:rsidR="00A35CA3" w:rsidRDefault="00A35CA3" w:rsidP="00A35CA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35CA3">
        <w:rPr>
          <w:rFonts w:ascii="Times New Roman" w:hAnsi="Times New Roman"/>
          <w:sz w:val="28"/>
          <w:szCs w:val="28"/>
        </w:rPr>
        <w:t>Приведенные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ситуации рассматриваются как дополнения в </w:t>
      </w:r>
      <w:proofErr w:type="spellStart"/>
      <w:r w:rsidRPr="00A35CA3">
        <w:rPr>
          <w:rFonts w:ascii="Times New Roman" w:hAnsi="Times New Roman"/>
          <w:sz w:val="28"/>
          <w:szCs w:val="28"/>
        </w:rPr>
        <w:t>учетную</w:t>
      </w:r>
      <w:proofErr w:type="spellEnd"/>
      <w:r w:rsidRPr="00A35CA3">
        <w:rPr>
          <w:rFonts w:ascii="Times New Roman" w:hAnsi="Times New Roman"/>
          <w:sz w:val="28"/>
          <w:szCs w:val="28"/>
        </w:rPr>
        <w:t xml:space="preserve"> политику и принимаются </w:t>
      </w:r>
      <w:r w:rsidR="0033781F">
        <w:rPr>
          <w:rFonts w:ascii="Times New Roman" w:hAnsi="Times New Roman"/>
          <w:sz w:val="28"/>
          <w:szCs w:val="28"/>
        </w:rPr>
        <w:t>распоряжением Главы Администрации</w:t>
      </w:r>
      <w:r w:rsidRPr="00A35CA3">
        <w:rPr>
          <w:rFonts w:ascii="Times New Roman" w:hAnsi="Times New Roman"/>
          <w:sz w:val="28"/>
          <w:szCs w:val="28"/>
        </w:rPr>
        <w:t>.</w:t>
      </w:r>
    </w:p>
    <w:p w14:paraId="4B90AB4B" w14:textId="77777777" w:rsidR="001B3CB9" w:rsidRPr="00A35CA3" w:rsidRDefault="001B3CB9" w:rsidP="00A35CA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4C67150A" w14:textId="7733B737" w:rsidR="001B3CB9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1B3CB9">
        <w:rPr>
          <w:rFonts w:ascii="Times New Roman" w:hAnsi="Times New Roman"/>
          <w:sz w:val="32"/>
          <w:szCs w:val="32"/>
        </w:rPr>
        <w:t xml:space="preserve">Организация </w:t>
      </w:r>
      <w:proofErr w:type="spellStart"/>
      <w:r w:rsidRPr="001B3CB9">
        <w:rPr>
          <w:rFonts w:ascii="Times New Roman" w:hAnsi="Times New Roman"/>
          <w:sz w:val="32"/>
          <w:szCs w:val="32"/>
        </w:rPr>
        <w:t>учетной</w:t>
      </w:r>
      <w:proofErr w:type="spellEnd"/>
      <w:r w:rsidRPr="001B3CB9">
        <w:rPr>
          <w:rFonts w:ascii="Times New Roman" w:hAnsi="Times New Roman"/>
          <w:sz w:val="32"/>
          <w:szCs w:val="32"/>
        </w:rPr>
        <w:t xml:space="preserve"> работы</w:t>
      </w:r>
      <w:r w:rsidR="001B3CB9">
        <w:rPr>
          <w:rFonts w:ascii="Times New Roman" w:hAnsi="Times New Roman"/>
          <w:sz w:val="32"/>
          <w:szCs w:val="32"/>
        </w:rPr>
        <w:t>.</w:t>
      </w:r>
    </w:p>
    <w:p w14:paraId="1608C2C7" w14:textId="77777777" w:rsidR="008205E4" w:rsidRPr="008205E4" w:rsidRDefault="008205E4" w:rsidP="008205E4"/>
    <w:p w14:paraId="705C9F39" w14:textId="77777777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 xml:space="preserve">Основными задачами бухгалтерского </w:t>
      </w:r>
      <w:proofErr w:type="spellStart"/>
      <w:r w:rsidRPr="001B3CB9">
        <w:rPr>
          <w:rFonts w:ascii="Times New Roman" w:hAnsi="Times New Roman"/>
          <w:sz w:val="28"/>
          <w:szCs w:val="28"/>
        </w:rPr>
        <w:t>учета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являются:</w:t>
      </w:r>
    </w:p>
    <w:p w14:paraId="2C554F8F" w14:textId="4310886F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 xml:space="preserve">- Формирование полной и достоверной информации о деятельности учреждения и </w:t>
      </w:r>
      <w:proofErr w:type="spellStart"/>
      <w:r w:rsidRPr="001B3CB9">
        <w:rPr>
          <w:rFonts w:ascii="Times New Roman" w:hAnsi="Times New Roman"/>
          <w:sz w:val="28"/>
          <w:szCs w:val="28"/>
        </w:rPr>
        <w:t>ее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имущественном положении</w:t>
      </w:r>
      <w:r>
        <w:rPr>
          <w:rFonts w:ascii="Times New Roman" w:hAnsi="Times New Roman"/>
          <w:sz w:val="28"/>
          <w:szCs w:val="28"/>
        </w:rPr>
        <w:t>;</w:t>
      </w:r>
    </w:p>
    <w:p w14:paraId="5FD9F28B" w14:textId="2AD8C251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 xml:space="preserve">- Обеспечение контроля за использованием материальных, трудовых и финансовых ресурсов в соответствии с </w:t>
      </w:r>
      <w:proofErr w:type="spellStart"/>
      <w:r w:rsidRPr="001B3CB9">
        <w:rPr>
          <w:rFonts w:ascii="Times New Roman" w:hAnsi="Times New Roman"/>
          <w:sz w:val="28"/>
          <w:szCs w:val="28"/>
        </w:rPr>
        <w:t>утвержденными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сметами, нормами и нормативами</w:t>
      </w:r>
      <w:r>
        <w:rPr>
          <w:rFonts w:ascii="Times New Roman" w:hAnsi="Times New Roman"/>
          <w:sz w:val="28"/>
          <w:szCs w:val="28"/>
        </w:rPr>
        <w:t>;</w:t>
      </w:r>
    </w:p>
    <w:p w14:paraId="473AB748" w14:textId="1148C735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>- Предупреждение нецелевого и незаконного использования бюджетных средств, целевых средств, средств, полученных от предпринимательской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470C32BE" w14:textId="1891B6AF" w:rsidR="00EB2D29" w:rsidRDefault="001B3CB9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>- Выявление и мобилизация резервов в деятельности учреждения.</w:t>
      </w:r>
    </w:p>
    <w:p w14:paraId="1F457F24" w14:textId="5EFDBB6D" w:rsidR="00EB2D2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B3CB9">
        <w:rPr>
          <w:rFonts w:ascii="Times New Roman" w:hAnsi="Times New Roman"/>
          <w:sz w:val="28"/>
          <w:szCs w:val="28"/>
        </w:rPr>
        <w:t xml:space="preserve">Ответственность за организацию бухгалтерского </w:t>
      </w:r>
      <w:proofErr w:type="spellStart"/>
      <w:r w:rsidRPr="001B3CB9">
        <w:rPr>
          <w:rFonts w:ascii="Times New Roman" w:hAnsi="Times New Roman"/>
          <w:sz w:val="28"/>
          <w:szCs w:val="28"/>
        </w:rPr>
        <w:t>учета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1B3CB9">
        <w:rPr>
          <w:rFonts w:ascii="Times New Roman" w:hAnsi="Times New Roman"/>
          <w:sz w:val="28"/>
          <w:szCs w:val="28"/>
        </w:rPr>
        <w:t>несет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Администрации.</w:t>
      </w:r>
    </w:p>
    <w:p w14:paraId="4E7F9BD4" w14:textId="163235C5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r w:rsidR="00EB2D29">
        <w:rPr>
          <w:rFonts w:ascii="Times New Roman" w:hAnsi="Times New Roman"/>
          <w:sz w:val="28"/>
          <w:szCs w:val="28"/>
        </w:rPr>
        <w:t>Администрации</w:t>
      </w:r>
      <w:r w:rsidRPr="001B3CB9">
        <w:rPr>
          <w:rFonts w:ascii="Times New Roman" w:hAnsi="Times New Roman"/>
          <w:sz w:val="28"/>
          <w:szCs w:val="28"/>
        </w:rPr>
        <w:t>:</w:t>
      </w:r>
    </w:p>
    <w:p w14:paraId="1089ED8F" w14:textId="3A2ABBD8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B3CB9">
        <w:rPr>
          <w:rFonts w:ascii="Times New Roman" w:hAnsi="Times New Roman"/>
          <w:sz w:val="28"/>
          <w:szCs w:val="28"/>
        </w:rPr>
        <w:t>несет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ответственность за организацию бухгалтерского </w:t>
      </w:r>
      <w:proofErr w:type="spellStart"/>
      <w:r w:rsidRPr="001B3CB9">
        <w:rPr>
          <w:rFonts w:ascii="Times New Roman" w:hAnsi="Times New Roman"/>
          <w:sz w:val="28"/>
          <w:szCs w:val="28"/>
        </w:rPr>
        <w:t>учета</w:t>
      </w:r>
      <w:proofErr w:type="spellEnd"/>
      <w:r w:rsidRPr="001B3CB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1B3CB9">
        <w:rPr>
          <w:rFonts w:ascii="Times New Roman" w:hAnsi="Times New Roman"/>
          <w:sz w:val="28"/>
          <w:szCs w:val="28"/>
        </w:rPr>
        <w:t xml:space="preserve"> и соблюдение законодательства при выполнении хозяйственных операций</w:t>
      </w:r>
      <w:r>
        <w:rPr>
          <w:rFonts w:ascii="Times New Roman" w:hAnsi="Times New Roman"/>
          <w:sz w:val="28"/>
          <w:szCs w:val="28"/>
        </w:rPr>
        <w:t>;</w:t>
      </w:r>
    </w:p>
    <w:p w14:paraId="166B3CC0" w14:textId="639A187F" w:rsidR="001B3CB9" w:rsidRPr="001B3CB9" w:rsidRDefault="001B3CB9" w:rsidP="001B3CB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B3CB9">
        <w:rPr>
          <w:rFonts w:ascii="Times New Roman" w:hAnsi="Times New Roman"/>
          <w:sz w:val="28"/>
          <w:szCs w:val="28"/>
        </w:rPr>
        <w:t>обеспечивает неукоснительное выполнение работниками требований</w:t>
      </w:r>
      <w:r w:rsidR="0033781F">
        <w:rPr>
          <w:rFonts w:ascii="Times New Roman" w:hAnsi="Times New Roman"/>
          <w:sz w:val="28"/>
          <w:szCs w:val="28"/>
        </w:rPr>
        <w:t xml:space="preserve"> начальника отдела финансового управления -</w:t>
      </w:r>
      <w:r w:rsidRPr="001B3CB9">
        <w:rPr>
          <w:rFonts w:ascii="Times New Roman" w:hAnsi="Times New Roman"/>
          <w:sz w:val="28"/>
          <w:szCs w:val="28"/>
        </w:rPr>
        <w:t xml:space="preserve"> главного бухгалтера по документальному оформлению хозяйственных операций и представлению в бухгалтерию необходимых документов и сведений</w:t>
      </w:r>
      <w:r w:rsidR="00EB2D29">
        <w:rPr>
          <w:rFonts w:ascii="Times New Roman" w:hAnsi="Times New Roman"/>
          <w:sz w:val="28"/>
          <w:szCs w:val="28"/>
        </w:rPr>
        <w:t>;</w:t>
      </w:r>
    </w:p>
    <w:p w14:paraId="73C65DDE" w14:textId="482B40E0" w:rsidR="00516B89" w:rsidRPr="00EB2D29" w:rsidRDefault="00EB2D29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B3CB9" w:rsidRPr="001B3CB9">
        <w:rPr>
          <w:rFonts w:ascii="Times New Roman" w:hAnsi="Times New Roman"/>
          <w:sz w:val="28"/>
          <w:szCs w:val="28"/>
        </w:rPr>
        <w:t>несет</w:t>
      </w:r>
      <w:proofErr w:type="spellEnd"/>
      <w:r w:rsidR="001B3CB9" w:rsidRPr="001B3CB9">
        <w:rPr>
          <w:rFonts w:ascii="Times New Roman" w:hAnsi="Times New Roman"/>
          <w:sz w:val="28"/>
          <w:szCs w:val="28"/>
        </w:rPr>
        <w:t xml:space="preserve"> ответственность за организацию хранения первичных (сводных) </w:t>
      </w:r>
      <w:proofErr w:type="spellStart"/>
      <w:r w:rsidR="001B3CB9" w:rsidRPr="001B3CB9">
        <w:rPr>
          <w:rFonts w:ascii="Times New Roman" w:hAnsi="Times New Roman"/>
          <w:sz w:val="28"/>
          <w:szCs w:val="28"/>
        </w:rPr>
        <w:t>учетных</w:t>
      </w:r>
      <w:proofErr w:type="spellEnd"/>
      <w:r w:rsidR="001B3CB9" w:rsidRPr="001B3CB9">
        <w:rPr>
          <w:rFonts w:ascii="Times New Roman" w:hAnsi="Times New Roman"/>
          <w:sz w:val="28"/>
          <w:szCs w:val="28"/>
        </w:rPr>
        <w:t xml:space="preserve"> документов, регистров бухгалтерского </w:t>
      </w:r>
      <w:proofErr w:type="spellStart"/>
      <w:r w:rsidR="001B3CB9" w:rsidRPr="001B3CB9">
        <w:rPr>
          <w:rFonts w:ascii="Times New Roman" w:hAnsi="Times New Roman"/>
          <w:sz w:val="28"/>
          <w:szCs w:val="28"/>
        </w:rPr>
        <w:t>учета</w:t>
      </w:r>
      <w:proofErr w:type="spellEnd"/>
      <w:r w:rsidR="001B3CB9" w:rsidRPr="001B3CB9">
        <w:rPr>
          <w:rFonts w:ascii="Times New Roman" w:hAnsi="Times New Roman"/>
          <w:sz w:val="28"/>
          <w:szCs w:val="28"/>
        </w:rPr>
        <w:t xml:space="preserve"> и бухгалтерской (финансовой) </w:t>
      </w:r>
      <w:proofErr w:type="spellStart"/>
      <w:r w:rsidR="001B3CB9" w:rsidRPr="001B3CB9">
        <w:rPr>
          <w:rFonts w:ascii="Times New Roman" w:hAnsi="Times New Roman"/>
          <w:sz w:val="28"/>
          <w:szCs w:val="28"/>
        </w:rPr>
        <w:t>отчетности</w:t>
      </w:r>
      <w:proofErr w:type="spellEnd"/>
      <w:r w:rsidR="001B3CB9" w:rsidRPr="001B3CB9">
        <w:rPr>
          <w:rFonts w:ascii="Times New Roman" w:hAnsi="Times New Roman"/>
          <w:sz w:val="28"/>
          <w:szCs w:val="28"/>
        </w:rPr>
        <w:t>.</w:t>
      </w:r>
    </w:p>
    <w:p w14:paraId="133D4FCF" w14:textId="05A4A66F" w:rsidR="00516B89" w:rsidRPr="00EB2D29" w:rsidRDefault="00516B89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B2D29">
        <w:rPr>
          <w:rFonts w:ascii="Times New Roman" w:hAnsi="Times New Roman"/>
          <w:sz w:val="28"/>
          <w:szCs w:val="28"/>
        </w:rPr>
        <w:t>При смене главы администрации проводится инвентаризация.</w:t>
      </w:r>
    </w:p>
    <w:p w14:paraId="1F5985DD" w14:textId="5EDD0FB4" w:rsidR="00EB2D29" w:rsidRDefault="00EB2D29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B2D29">
        <w:rPr>
          <w:rFonts w:ascii="Times New Roman" w:hAnsi="Times New Roman"/>
          <w:sz w:val="28"/>
          <w:szCs w:val="28"/>
        </w:rPr>
        <w:t xml:space="preserve">Ответственность за ведение </w:t>
      </w:r>
      <w:proofErr w:type="spellStart"/>
      <w:r w:rsidRPr="00EB2D29">
        <w:rPr>
          <w:rFonts w:ascii="Times New Roman" w:hAnsi="Times New Roman"/>
          <w:sz w:val="28"/>
          <w:szCs w:val="28"/>
        </w:rPr>
        <w:t>учета</w:t>
      </w:r>
      <w:proofErr w:type="spellEnd"/>
      <w:r w:rsidRPr="00EB2D29">
        <w:rPr>
          <w:rFonts w:ascii="Times New Roman" w:hAnsi="Times New Roman"/>
          <w:sz w:val="28"/>
          <w:szCs w:val="28"/>
        </w:rPr>
        <w:t xml:space="preserve"> возлагается на</w:t>
      </w:r>
      <w:r w:rsidR="0033781F">
        <w:rPr>
          <w:rFonts w:ascii="Times New Roman" w:hAnsi="Times New Roman"/>
          <w:sz w:val="28"/>
          <w:szCs w:val="28"/>
        </w:rPr>
        <w:t xml:space="preserve"> начальника отдела финансового управления -</w:t>
      </w:r>
      <w:r w:rsidRPr="00EB2D29">
        <w:rPr>
          <w:rFonts w:ascii="Times New Roman" w:hAnsi="Times New Roman"/>
          <w:sz w:val="28"/>
          <w:szCs w:val="28"/>
        </w:rPr>
        <w:t xml:space="preserve"> </w:t>
      </w:r>
      <w:r w:rsidR="0033781F">
        <w:rPr>
          <w:rFonts w:ascii="Times New Roman" w:hAnsi="Times New Roman"/>
          <w:sz w:val="28"/>
          <w:szCs w:val="28"/>
        </w:rPr>
        <w:t>г</w:t>
      </w:r>
      <w:r w:rsidRPr="00EB2D29">
        <w:rPr>
          <w:rFonts w:ascii="Times New Roman" w:hAnsi="Times New Roman"/>
          <w:sz w:val="28"/>
          <w:szCs w:val="28"/>
        </w:rPr>
        <w:t xml:space="preserve">лавного бухгалтера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EB2D29">
        <w:rPr>
          <w:rFonts w:ascii="Times New Roman" w:hAnsi="Times New Roman"/>
          <w:sz w:val="28"/>
          <w:szCs w:val="28"/>
        </w:rPr>
        <w:t>.</w:t>
      </w:r>
    </w:p>
    <w:p w14:paraId="08EB4AC2" w14:textId="7E9E178E" w:rsidR="00EB2D29" w:rsidRPr="00EB2D29" w:rsidRDefault="00EB2D29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B2D29">
        <w:rPr>
          <w:rFonts w:ascii="Times New Roman" w:hAnsi="Times New Roman"/>
          <w:sz w:val="28"/>
          <w:szCs w:val="28"/>
        </w:rPr>
        <w:t xml:space="preserve"> </w:t>
      </w:r>
      <w:r w:rsidR="0033781F">
        <w:rPr>
          <w:rFonts w:ascii="Times New Roman" w:hAnsi="Times New Roman"/>
          <w:sz w:val="28"/>
          <w:szCs w:val="28"/>
        </w:rPr>
        <w:t>Начальник отдела финансового управления - г</w:t>
      </w:r>
      <w:r w:rsidRPr="00EB2D29">
        <w:rPr>
          <w:rFonts w:ascii="Times New Roman" w:hAnsi="Times New Roman"/>
          <w:sz w:val="28"/>
          <w:szCs w:val="28"/>
        </w:rPr>
        <w:t>лавный бухгалтер:</w:t>
      </w:r>
    </w:p>
    <w:p w14:paraId="459FAC13" w14:textId="28F6F1EF" w:rsidR="00EB2D29" w:rsidRPr="00EB2D29" w:rsidRDefault="00EB2D29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B2D29">
        <w:rPr>
          <w:rFonts w:ascii="Times New Roman" w:hAnsi="Times New Roman"/>
          <w:sz w:val="28"/>
          <w:szCs w:val="28"/>
        </w:rPr>
        <w:t xml:space="preserve">подчиняется непосредственно </w:t>
      </w:r>
      <w:r>
        <w:rPr>
          <w:rFonts w:ascii="Times New Roman" w:hAnsi="Times New Roman"/>
          <w:sz w:val="28"/>
          <w:szCs w:val="28"/>
        </w:rPr>
        <w:t>Главе Администрации</w:t>
      </w:r>
      <w:r w:rsidRPr="00EB2D29">
        <w:rPr>
          <w:rFonts w:ascii="Times New Roman" w:hAnsi="Times New Roman"/>
          <w:sz w:val="28"/>
          <w:szCs w:val="28"/>
        </w:rPr>
        <w:t>;</w:t>
      </w:r>
    </w:p>
    <w:p w14:paraId="19992634" w14:textId="5F64A8A3" w:rsidR="00EB2D29" w:rsidRPr="00EB2D29" w:rsidRDefault="00EB2D29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B2D29">
        <w:rPr>
          <w:rFonts w:ascii="Times New Roman" w:hAnsi="Times New Roman"/>
          <w:sz w:val="28"/>
          <w:szCs w:val="28"/>
        </w:rPr>
        <w:t>несет</w:t>
      </w:r>
      <w:proofErr w:type="spellEnd"/>
      <w:r w:rsidRPr="00EB2D29">
        <w:rPr>
          <w:rFonts w:ascii="Times New Roman" w:hAnsi="Times New Roman"/>
          <w:sz w:val="28"/>
          <w:szCs w:val="28"/>
        </w:rPr>
        <w:t xml:space="preserve"> ответственность за формирование </w:t>
      </w:r>
      <w:proofErr w:type="spellStart"/>
      <w:r w:rsidRPr="00EB2D29">
        <w:rPr>
          <w:rFonts w:ascii="Times New Roman" w:hAnsi="Times New Roman"/>
          <w:sz w:val="28"/>
          <w:szCs w:val="28"/>
        </w:rPr>
        <w:t>учетной</w:t>
      </w:r>
      <w:proofErr w:type="spellEnd"/>
      <w:r w:rsidRPr="00EB2D29">
        <w:rPr>
          <w:rFonts w:ascii="Times New Roman" w:hAnsi="Times New Roman"/>
          <w:sz w:val="28"/>
          <w:szCs w:val="28"/>
        </w:rPr>
        <w:t xml:space="preserve"> политики, ведение бухгалтерского </w:t>
      </w:r>
      <w:proofErr w:type="spellStart"/>
      <w:r w:rsidRPr="00EB2D29">
        <w:rPr>
          <w:rFonts w:ascii="Times New Roman" w:hAnsi="Times New Roman"/>
          <w:sz w:val="28"/>
          <w:szCs w:val="28"/>
        </w:rPr>
        <w:t>учета</w:t>
      </w:r>
      <w:proofErr w:type="spellEnd"/>
      <w:r w:rsidRPr="00EB2D29">
        <w:rPr>
          <w:rFonts w:ascii="Times New Roman" w:hAnsi="Times New Roman"/>
          <w:sz w:val="28"/>
          <w:szCs w:val="28"/>
        </w:rPr>
        <w:t xml:space="preserve">, своевременное представление полной и достоверной бухгалтерской </w:t>
      </w:r>
      <w:proofErr w:type="spellStart"/>
      <w:r w:rsidRPr="00EB2D29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EB2D29">
        <w:rPr>
          <w:rFonts w:ascii="Times New Roman" w:hAnsi="Times New Roman"/>
          <w:sz w:val="28"/>
          <w:szCs w:val="28"/>
        </w:rPr>
        <w:t>;</w:t>
      </w:r>
    </w:p>
    <w:p w14:paraId="235B4F71" w14:textId="0E19927A" w:rsidR="00EB2D29" w:rsidRPr="00EB2D29" w:rsidRDefault="0033781F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2D29" w:rsidRPr="00EB2D29">
        <w:rPr>
          <w:rFonts w:ascii="Times New Roman" w:hAnsi="Times New Roman"/>
          <w:sz w:val="28"/>
          <w:szCs w:val="28"/>
        </w:rPr>
        <w:t xml:space="preserve">устанавливает требования к порядку заполнения первичных </w:t>
      </w:r>
      <w:proofErr w:type="spellStart"/>
      <w:r w:rsidR="00EB2D29" w:rsidRPr="00EB2D29">
        <w:rPr>
          <w:rFonts w:ascii="Times New Roman" w:hAnsi="Times New Roman"/>
          <w:sz w:val="28"/>
          <w:szCs w:val="28"/>
        </w:rPr>
        <w:t>учетных</w:t>
      </w:r>
      <w:proofErr w:type="spellEnd"/>
      <w:r w:rsidR="00EB2D29" w:rsidRPr="00EB2D29">
        <w:rPr>
          <w:rFonts w:ascii="Times New Roman" w:hAnsi="Times New Roman"/>
          <w:sz w:val="28"/>
          <w:szCs w:val="28"/>
        </w:rPr>
        <w:t xml:space="preserve"> документов, обязательные к применению всеми сотрудниками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B2D29" w:rsidRPr="00EB2D29">
        <w:rPr>
          <w:rFonts w:ascii="Times New Roman" w:hAnsi="Times New Roman"/>
          <w:sz w:val="28"/>
          <w:szCs w:val="28"/>
        </w:rPr>
        <w:t>;</w:t>
      </w:r>
    </w:p>
    <w:p w14:paraId="01035E86" w14:textId="16948141" w:rsidR="00EB2D29" w:rsidRPr="00EB2D29" w:rsidRDefault="0033781F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2D29" w:rsidRPr="00EB2D29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="00EB2D29" w:rsidRPr="00EB2D29">
        <w:rPr>
          <w:rFonts w:ascii="Times New Roman" w:hAnsi="Times New Roman"/>
          <w:sz w:val="28"/>
          <w:szCs w:val="28"/>
        </w:rPr>
        <w:t>несет</w:t>
      </w:r>
      <w:proofErr w:type="spellEnd"/>
      <w:r w:rsidR="00EB2D29" w:rsidRPr="00EB2D29">
        <w:rPr>
          <w:rFonts w:ascii="Times New Roman" w:hAnsi="Times New Roman"/>
          <w:sz w:val="28"/>
          <w:szCs w:val="28"/>
        </w:rPr>
        <w:t xml:space="preserve"> ответственность за соответствие составленных другими лицами первичных </w:t>
      </w:r>
      <w:proofErr w:type="spellStart"/>
      <w:r w:rsidR="00EB2D29" w:rsidRPr="00EB2D29">
        <w:rPr>
          <w:rFonts w:ascii="Times New Roman" w:hAnsi="Times New Roman"/>
          <w:sz w:val="28"/>
          <w:szCs w:val="28"/>
        </w:rPr>
        <w:t>учетных</w:t>
      </w:r>
      <w:proofErr w:type="spellEnd"/>
      <w:r w:rsidR="00EB2D29" w:rsidRPr="00EB2D29">
        <w:rPr>
          <w:rFonts w:ascii="Times New Roman" w:hAnsi="Times New Roman"/>
          <w:sz w:val="28"/>
          <w:szCs w:val="28"/>
        </w:rPr>
        <w:t xml:space="preserve"> документов свершившимся фактам хозяйственной жизни</w:t>
      </w:r>
      <w:r>
        <w:rPr>
          <w:rFonts w:ascii="Times New Roman" w:hAnsi="Times New Roman"/>
          <w:sz w:val="28"/>
          <w:szCs w:val="28"/>
        </w:rPr>
        <w:t>;</w:t>
      </w:r>
    </w:p>
    <w:p w14:paraId="794DDE31" w14:textId="1F2A6DAE" w:rsidR="00EB2D29" w:rsidRPr="00EB2D29" w:rsidRDefault="0033781F" w:rsidP="00EB2D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B2D29" w:rsidRPr="00EB2D29">
        <w:rPr>
          <w:rFonts w:ascii="Times New Roman" w:hAnsi="Times New Roman"/>
          <w:sz w:val="28"/>
          <w:szCs w:val="28"/>
        </w:rPr>
        <w:t xml:space="preserve">устанавливает требования документального оформления фактов хозяйственной жизни, представления документов (сведений), необходимых для ведения бухгалтерского </w:t>
      </w:r>
      <w:proofErr w:type="spellStart"/>
      <w:r w:rsidR="00EB2D29" w:rsidRPr="00EB2D29">
        <w:rPr>
          <w:rFonts w:ascii="Times New Roman" w:hAnsi="Times New Roman"/>
          <w:sz w:val="28"/>
          <w:szCs w:val="28"/>
        </w:rPr>
        <w:t>учета</w:t>
      </w:r>
      <w:proofErr w:type="spellEnd"/>
      <w:r w:rsidR="00EB2D29" w:rsidRPr="00EB2D29">
        <w:rPr>
          <w:rFonts w:ascii="Times New Roman" w:hAnsi="Times New Roman"/>
          <w:sz w:val="28"/>
          <w:szCs w:val="28"/>
        </w:rPr>
        <w:t xml:space="preserve">, обязательные для всех работников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B2D29" w:rsidRPr="00EB2D29">
        <w:rPr>
          <w:rFonts w:ascii="Times New Roman" w:hAnsi="Times New Roman"/>
          <w:sz w:val="28"/>
          <w:szCs w:val="28"/>
        </w:rPr>
        <w:t>.</w:t>
      </w:r>
    </w:p>
    <w:p w14:paraId="3EB3A68D" w14:textId="318760E4" w:rsidR="00516B89" w:rsidRPr="009C5204" w:rsidRDefault="0033781F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33781F">
        <w:rPr>
          <w:rFonts w:ascii="Times New Roman" w:hAnsi="Times New Roman"/>
          <w:sz w:val="28"/>
          <w:szCs w:val="28"/>
        </w:rPr>
        <w:t xml:space="preserve">При смене </w:t>
      </w:r>
      <w:r>
        <w:rPr>
          <w:rFonts w:ascii="Times New Roman" w:hAnsi="Times New Roman"/>
          <w:sz w:val="28"/>
          <w:szCs w:val="28"/>
        </w:rPr>
        <w:t xml:space="preserve">начальника отдела финансового управления - </w:t>
      </w:r>
      <w:r w:rsidRPr="0033781F">
        <w:rPr>
          <w:rFonts w:ascii="Times New Roman" w:hAnsi="Times New Roman"/>
          <w:sz w:val="28"/>
          <w:szCs w:val="28"/>
        </w:rPr>
        <w:t xml:space="preserve">главного бухгалтера производится передача документов бухгалтерского </w:t>
      </w:r>
      <w:proofErr w:type="spellStart"/>
      <w:r w:rsidRPr="0033781F">
        <w:rPr>
          <w:rFonts w:ascii="Times New Roman" w:hAnsi="Times New Roman"/>
          <w:sz w:val="28"/>
          <w:szCs w:val="28"/>
        </w:rPr>
        <w:t>учета</w:t>
      </w:r>
      <w:proofErr w:type="spellEnd"/>
      <w:r w:rsidRPr="0033781F">
        <w:rPr>
          <w:rFonts w:ascii="Times New Roman" w:hAnsi="Times New Roman"/>
          <w:sz w:val="28"/>
          <w:szCs w:val="28"/>
        </w:rPr>
        <w:t xml:space="preserve"> по Акту </w:t>
      </w:r>
      <w:proofErr w:type="spellStart"/>
      <w:r w:rsidRPr="0033781F">
        <w:rPr>
          <w:rFonts w:ascii="Times New Roman" w:hAnsi="Times New Roman"/>
          <w:sz w:val="28"/>
          <w:szCs w:val="28"/>
        </w:rPr>
        <w:t>приема</w:t>
      </w:r>
      <w:proofErr w:type="spellEnd"/>
      <w:r w:rsidRPr="0033781F">
        <w:rPr>
          <w:rFonts w:ascii="Times New Roman" w:hAnsi="Times New Roman"/>
          <w:sz w:val="28"/>
          <w:szCs w:val="28"/>
        </w:rPr>
        <w:t>-передачи дел с приложением Реестра сдачи документов (ф. 0504043)</w:t>
      </w:r>
      <w:r>
        <w:rPr>
          <w:rFonts w:ascii="Times New Roman" w:hAnsi="Times New Roman"/>
          <w:sz w:val="28"/>
          <w:szCs w:val="28"/>
        </w:rPr>
        <w:t>.</w:t>
      </w:r>
    </w:p>
    <w:p w14:paraId="0033F37E" w14:textId="319CE318" w:rsidR="002A3BD1" w:rsidRPr="0033781F" w:rsidRDefault="0033781F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33781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 создан отдел финансового управления</w:t>
      </w:r>
      <w:r w:rsidRPr="0033781F">
        <w:rPr>
          <w:rFonts w:ascii="Times New Roman" w:hAnsi="Times New Roman"/>
          <w:sz w:val="28"/>
          <w:szCs w:val="28"/>
        </w:rPr>
        <w:t>, возглавляем</w:t>
      </w:r>
      <w:r>
        <w:rPr>
          <w:rFonts w:ascii="Times New Roman" w:hAnsi="Times New Roman"/>
          <w:sz w:val="28"/>
          <w:szCs w:val="28"/>
        </w:rPr>
        <w:t>ый</w:t>
      </w:r>
      <w:r w:rsidRPr="00337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начальником отдела финансового управления -</w:t>
      </w:r>
      <w:r w:rsidR="002A3BD1">
        <w:rPr>
          <w:rFonts w:ascii="Times New Roman" w:hAnsi="Times New Roman"/>
          <w:sz w:val="28"/>
          <w:szCs w:val="28"/>
        </w:rPr>
        <w:t xml:space="preserve"> г</w:t>
      </w:r>
      <w:r w:rsidRPr="0033781F">
        <w:rPr>
          <w:rFonts w:ascii="Times New Roman" w:hAnsi="Times New Roman"/>
          <w:sz w:val="28"/>
          <w:szCs w:val="28"/>
        </w:rPr>
        <w:t>лавным бухгалтером, осуществляющ</w:t>
      </w:r>
      <w:r w:rsidR="002A3BD1">
        <w:rPr>
          <w:rFonts w:ascii="Times New Roman" w:hAnsi="Times New Roman"/>
          <w:sz w:val="28"/>
          <w:szCs w:val="28"/>
        </w:rPr>
        <w:t>ий</w:t>
      </w:r>
      <w:r w:rsidRPr="0033781F">
        <w:rPr>
          <w:rFonts w:ascii="Times New Roman" w:hAnsi="Times New Roman"/>
          <w:sz w:val="28"/>
          <w:szCs w:val="28"/>
        </w:rPr>
        <w:t xml:space="preserve"> ведение всех разделов бюджетного </w:t>
      </w:r>
      <w:proofErr w:type="spellStart"/>
      <w:r w:rsidRPr="0033781F">
        <w:rPr>
          <w:rFonts w:ascii="Times New Roman" w:hAnsi="Times New Roman"/>
          <w:sz w:val="28"/>
          <w:szCs w:val="28"/>
        </w:rPr>
        <w:t>учета</w:t>
      </w:r>
      <w:proofErr w:type="spellEnd"/>
      <w:r w:rsidRPr="0033781F">
        <w:rPr>
          <w:rFonts w:ascii="Times New Roman" w:hAnsi="Times New Roman"/>
          <w:sz w:val="28"/>
          <w:szCs w:val="28"/>
        </w:rPr>
        <w:t xml:space="preserve"> и хозяйственных операций. Работники </w:t>
      </w:r>
      <w:r w:rsidR="002A3BD1">
        <w:rPr>
          <w:rFonts w:ascii="Times New Roman" w:hAnsi="Times New Roman"/>
          <w:sz w:val="28"/>
          <w:szCs w:val="28"/>
        </w:rPr>
        <w:t>отдела финансового управления</w:t>
      </w:r>
      <w:r w:rsidRPr="0033781F">
        <w:rPr>
          <w:rFonts w:ascii="Times New Roman" w:hAnsi="Times New Roman"/>
          <w:sz w:val="28"/>
          <w:szCs w:val="28"/>
        </w:rPr>
        <w:t xml:space="preserve"> несут ответственность за состояние бухгалтерского </w:t>
      </w:r>
      <w:proofErr w:type="spellStart"/>
      <w:r w:rsidRPr="0033781F">
        <w:rPr>
          <w:rFonts w:ascii="Times New Roman" w:hAnsi="Times New Roman"/>
          <w:sz w:val="28"/>
          <w:szCs w:val="28"/>
        </w:rPr>
        <w:t>учета</w:t>
      </w:r>
      <w:proofErr w:type="spellEnd"/>
      <w:r w:rsidRPr="0033781F">
        <w:rPr>
          <w:rFonts w:ascii="Times New Roman" w:hAnsi="Times New Roman"/>
          <w:sz w:val="28"/>
          <w:szCs w:val="28"/>
        </w:rPr>
        <w:t xml:space="preserve"> и достоверность контролируемых ими показателей бюджетной </w:t>
      </w:r>
      <w:proofErr w:type="spellStart"/>
      <w:r w:rsidRPr="0033781F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33781F">
        <w:rPr>
          <w:rFonts w:ascii="Times New Roman" w:hAnsi="Times New Roman"/>
          <w:sz w:val="28"/>
          <w:szCs w:val="28"/>
        </w:rPr>
        <w:t>. Деятельность работников бухгалтерии регламентируется их должностными инструкциями.</w:t>
      </w:r>
    </w:p>
    <w:p w14:paraId="22BDAED7" w14:textId="5F8C84DD" w:rsidR="00516B89" w:rsidRPr="002A3BD1" w:rsidRDefault="00516B89" w:rsidP="002A3BD1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A3BD1">
        <w:rPr>
          <w:rFonts w:ascii="Times New Roman" w:hAnsi="Times New Roman"/>
          <w:sz w:val="28"/>
          <w:szCs w:val="28"/>
        </w:rPr>
        <w:t xml:space="preserve">Ведение бухгалтерского </w:t>
      </w:r>
      <w:proofErr w:type="spellStart"/>
      <w:r w:rsidRPr="002A3BD1">
        <w:rPr>
          <w:rFonts w:ascii="Times New Roman" w:hAnsi="Times New Roman"/>
          <w:sz w:val="28"/>
          <w:szCs w:val="28"/>
        </w:rPr>
        <w:t>учета</w:t>
      </w:r>
      <w:proofErr w:type="spellEnd"/>
      <w:r w:rsidRPr="002A3B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3BD1">
        <w:rPr>
          <w:rFonts w:ascii="Times New Roman" w:hAnsi="Times New Roman"/>
          <w:sz w:val="28"/>
          <w:szCs w:val="28"/>
        </w:rPr>
        <w:t>ведется</w:t>
      </w:r>
      <w:proofErr w:type="spellEnd"/>
      <w:r w:rsidRPr="002A3BD1">
        <w:rPr>
          <w:rFonts w:ascii="Times New Roman" w:hAnsi="Times New Roman"/>
          <w:sz w:val="28"/>
          <w:szCs w:val="28"/>
        </w:rPr>
        <w:t xml:space="preserve"> автоматизированным способом с применением программ</w:t>
      </w:r>
      <w:r w:rsidR="002A3BD1">
        <w:rPr>
          <w:rFonts w:ascii="Times New Roman" w:hAnsi="Times New Roman"/>
          <w:sz w:val="28"/>
          <w:szCs w:val="28"/>
        </w:rPr>
        <w:t>:</w:t>
      </w:r>
      <w:r w:rsidRPr="002A3BD1">
        <w:rPr>
          <w:rFonts w:ascii="Times New Roman" w:hAnsi="Times New Roman"/>
          <w:sz w:val="28"/>
          <w:szCs w:val="28"/>
        </w:rPr>
        <w:t xml:space="preserve"> 1С Предприятие, 1С Зарплата и Кадры, Свод-смарт, СУФД- онлайн, Электронная </w:t>
      </w:r>
      <w:proofErr w:type="spellStart"/>
      <w:r w:rsidRPr="002A3BD1">
        <w:rPr>
          <w:rFonts w:ascii="Times New Roman" w:hAnsi="Times New Roman"/>
          <w:sz w:val="28"/>
          <w:szCs w:val="28"/>
        </w:rPr>
        <w:t>отчетность</w:t>
      </w:r>
      <w:proofErr w:type="spellEnd"/>
      <w:r w:rsidRPr="002A3BD1">
        <w:rPr>
          <w:rFonts w:ascii="Times New Roman" w:hAnsi="Times New Roman"/>
          <w:sz w:val="28"/>
          <w:szCs w:val="28"/>
        </w:rPr>
        <w:t>, Электронный бюджет</w:t>
      </w:r>
      <w:r w:rsidR="002A3BD1">
        <w:rPr>
          <w:rFonts w:ascii="Times New Roman" w:hAnsi="Times New Roman"/>
          <w:sz w:val="28"/>
          <w:szCs w:val="28"/>
        </w:rPr>
        <w:t xml:space="preserve">, </w:t>
      </w:r>
      <w:r w:rsidR="002A3BD1" w:rsidRPr="002A3BD1">
        <w:rPr>
          <w:rFonts w:ascii="Times New Roman" w:hAnsi="Times New Roman"/>
          <w:sz w:val="28"/>
          <w:szCs w:val="28"/>
        </w:rPr>
        <w:t>АЦК-Финансы, АЦК-Планирование</w:t>
      </w:r>
      <w:r w:rsidR="002A3BD1">
        <w:rPr>
          <w:rFonts w:ascii="Times New Roman" w:hAnsi="Times New Roman"/>
          <w:sz w:val="28"/>
          <w:szCs w:val="28"/>
        </w:rPr>
        <w:t>.</w:t>
      </w:r>
      <w:r w:rsidRPr="002A3BD1">
        <w:rPr>
          <w:rFonts w:ascii="Times New Roman" w:hAnsi="Times New Roman"/>
          <w:sz w:val="28"/>
          <w:szCs w:val="28"/>
        </w:rPr>
        <w:t xml:space="preserve"> </w:t>
      </w:r>
    </w:p>
    <w:p w14:paraId="61E92A7F" w14:textId="77777777" w:rsidR="00516B89" w:rsidRPr="007511DE" w:rsidRDefault="00516B89" w:rsidP="00516B89">
      <w:pPr>
        <w:tabs>
          <w:tab w:val="left" w:pos="0"/>
          <w:tab w:val="left" w:pos="6237"/>
        </w:tabs>
        <w:autoSpaceDE w:val="0"/>
        <w:autoSpaceDN w:val="0"/>
        <w:adjustRightInd w:val="0"/>
      </w:pPr>
    </w:p>
    <w:p w14:paraId="0D9124DB" w14:textId="6AC0E882" w:rsidR="00516B89" w:rsidRPr="001E38AF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1E38AF">
        <w:rPr>
          <w:rFonts w:ascii="Times New Roman" w:hAnsi="Times New Roman"/>
          <w:sz w:val="32"/>
          <w:szCs w:val="32"/>
        </w:rPr>
        <w:t xml:space="preserve">Правила документооборота и технология обработки </w:t>
      </w:r>
      <w:proofErr w:type="spellStart"/>
      <w:r w:rsidRPr="001E38AF">
        <w:rPr>
          <w:rFonts w:ascii="Times New Roman" w:hAnsi="Times New Roman"/>
          <w:sz w:val="32"/>
          <w:szCs w:val="32"/>
        </w:rPr>
        <w:t>учетной</w:t>
      </w:r>
      <w:proofErr w:type="spellEnd"/>
      <w:r w:rsidRPr="001E38AF">
        <w:rPr>
          <w:rFonts w:ascii="Times New Roman" w:hAnsi="Times New Roman"/>
          <w:sz w:val="32"/>
          <w:szCs w:val="32"/>
        </w:rPr>
        <w:t xml:space="preserve"> информации</w:t>
      </w:r>
    </w:p>
    <w:p w14:paraId="4FDC34C3" w14:textId="75C49B99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1E38AF">
        <w:rPr>
          <w:rFonts w:ascii="Times New Roman" w:hAnsi="Times New Roman"/>
          <w:sz w:val="28"/>
          <w:szCs w:val="28"/>
        </w:rPr>
        <w:t xml:space="preserve"> организована система внутреннего электронного бухгалтерского документооборота с использованием программы </w:t>
      </w:r>
      <w:r w:rsidRPr="002A3BD1">
        <w:rPr>
          <w:rFonts w:ascii="Times New Roman" w:hAnsi="Times New Roman"/>
          <w:sz w:val="28"/>
          <w:szCs w:val="28"/>
        </w:rPr>
        <w:t>1С Предприятие</w:t>
      </w:r>
      <w:r w:rsidRPr="001E38AF">
        <w:rPr>
          <w:rFonts w:ascii="Times New Roman" w:hAnsi="Times New Roman"/>
          <w:sz w:val="28"/>
          <w:szCs w:val="28"/>
        </w:rPr>
        <w:t xml:space="preserve">. В электронном формате составляются и хранятся следующие формы первичных документов (регистров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учета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): </w:t>
      </w:r>
    </w:p>
    <w:p w14:paraId="4DE0F9AD" w14:textId="0D935F7F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Ведомость группового начисления доходов (ф. 0510431);</w:t>
      </w:r>
    </w:p>
    <w:p w14:paraId="4AD73DB6" w14:textId="0106CD11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Акт о консервации (</w:t>
      </w:r>
      <w:proofErr w:type="spellStart"/>
      <w:r w:rsidRPr="001E38AF">
        <w:rPr>
          <w:rFonts w:ascii="Times New Roman" w:hAnsi="Times New Roman"/>
          <w:sz w:val="28"/>
          <w:szCs w:val="28"/>
        </w:rPr>
        <w:t>расконсервации</w:t>
      </w:r>
      <w:proofErr w:type="spellEnd"/>
      <w:r w:rsidRPr="001E38AF">
        <w:rPr>
          <w:rFonts w:ascii="Times New Roman" w:hAnsi="Times New Roman"/>
          <w:sz w:val="28"/>
          <w:szCs w:val="28"/>
        </w:rPr>
        <w:t>) объекта основных средств (ф. 0510433);</w:t>
      </w:r>
    </w:p>
    <w:p w14:paraId="3E673D1E" w14:textId="79385628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Акт </w:t>
      </w:r>
      <w:proofErr w:type="spellStart"/>
      <w:r w:rsidRPr="001E38AF">
        <w:rPr>
          <w:rFonts w:ascii="Times New Roman" w:hAnsi="Times New Roman"/>
          <w:sz w:val="28"/>
          <w:szCs w:val="28"/>
        </w:rPr>
        <w:t>приема</w:t>
      </w:r>
      <w:proofErr w:type="spellEnd"/>
      <w:r w:rsidRPr="001E38AF">
        <w:rPr>
          <w:rFonts w:ascii="Times New Roman" w:hAnsi="Times New Roman"/>
          <w:sz w:val="28"/>
          <w:szCs w:val="28"/>
        </w:rPr>
        <w:t>-передачи объектов, полученных в личное пользование (ф. 0510434);</w:t>
      </w:r>
    </w:p>
    <w:p w14:paraId="19A0851D" w14:textId="3234C1C5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Акт об утилизации (уничтожении) материальных ценностей (ф. 0510435);</w:t>
      </w:r>
    </w:p>
    <w:p w14:paraId="3E1F5B83" w14:textId="1C75CDA5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Акт о признании </w:t>
      </w:r>
      <w:proofErr w:type="spellStart"/>
      <w:r w:rsidRPr="001E38AF">
        <w:rPr>
          <w:rFonts w:ascii="Times New Roman" w:hAnsi="Times New Roman"/>
          <w:sz w:val="28"/>
          <w:szCs w:val="28"/>
        </w:rPr>
        <w:t>безнадежной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к взысканию задолженности по доходам (ф. 0510436);</w:t>
      </w:r>
    </w:p>
    <w:p w14:paraId="54069059" w14:textId="4A964EA6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Решение о списании задолженности, невостребованной кредиторами, со счета _______ (ф. 0510437)</w:t>
      </w:r>
    </w:p>
    <w:p w14:paraId="1ADC856B" w14:textId="4C8E9B02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Решение о проведении инвентаризации (ф. 0510439)</w:t>
      </w:r>
    </w:p>
    <w:p w14:paraId="18F7209B" w14:textId="6BA967B6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Решение о прекращении признания активами объектов нефинансовых активов (ф. 0510440); </w:t>
      </w:r>
    </w:p>
    <w:p w14:paraId="5BAA9FC4" w14:textId="628DA6BE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Решение о признании объектов нефинансовых активов (ф. 0510441);</w:t>
      </w:r>
    </w:p>
    <w:p w14:paraId="3BC00AA7" w14:textId="6C5296BC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Решение об оценке стоимости имущества, отчуждаемого не в пользу организаций бюджетной сферы (ф. 0510442);</w:t>
      </w:r>
    </w:p>
    <w:p w14:paraId="51658A73" w14:textId="0571FF68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Решение о признании (восстановлении) сомнительной задолженности по доходам (ф. 0510445);</w:t>
      </w:r>
    </w:p>
    <w:p w14:paraId="3F7D3931" w14:textId="56DADE73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Решении о восстановлении кредиторской задолженности (ф. 0510446);</w:t>
      </w:r>
    </w:p>
    <w:p w14:paraId="4207D75B" w14:textId="5983704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Изменение Решения о проведении инвентаризации (ф. 0510447);</w:t>
      </w:r>
    </w:p>
    <w:p w14:paraId="41DD8DA2" w14:textId="540F8FA4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Карточка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учета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имущества в личном пользовании (ф. 0509097);</w:t>
      </w:r>
    </w:p>
    <w:p w14:paraId="09FE6537" w14:textId="49B14A97" w:rsidR="001E38AF" w:rsidRPr="001E38AF" w:rsidRDefault="001E38AF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Журнал операций по </w:t>
      </w:r>
      <w:proofErr w:type="spellStart"/>
      <w:r w:rsidRPr="001E38AF">
        <w:rPr>
          <w:rFonts w:ascii="Times New Roman" w:hAnsi="Times New Roman"/>
          <w:sz w:val="28"/>
          <w:szCs w:val="28"/>
        </w:rPr>
        <w:t>забалансовому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счету ____ (ф. 0509213);</w:t>
      </w:r>
    </w:p>
    <w:p w14:paraId="74E7F74F" w14:textId="7777777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lastRenderedPageBreak/>
        <w:t xml:space="preserve">Остальные документы учреждение формирует и хранит на бумажных носителях. </w:t>
      </w:r>
    </w:p>
    <w:p w14:paraId="020799FF" w14:textId="7777777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Первичные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учетные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документы и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учетные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регистры составляются: </w:t>
      </w:r>
    </w:p>
    <w:p w14:paraId="78AB8EB2" w14:textId="106F83F5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По унифицированным формам электронных первичных документов, </w:t>
      </w:r>
      <w:proofErr w:type="spellStart"/>
      <w:r w:rsidRPr="001E38AF">
        <w:rPr>
          <w:rFonts w:ascii="Times New Roman" w:hAnsi="Times New Roman"/>
          <w:sz w:val="28"/>
          <w:szCs w:val="28"/>
        </w:rPr>
        <w:t>утвержденных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Приказом Минфина России от 15.04.2021 N 61н;</w:t>
      </w:r>
    </w:p>
    <w:p w14:paraId="688E324F" w14:textId="4A9D9726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>При отсутствии форм в Приказе № 61н – по формам, установленным Приказом Минфина России от 30.03.2015 N 52н</w:t>
      </w:r>
    </w:p>
    <w:p w14:paraId="322CE3FB" w14:textId="7399376F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При отсутствии установленных форм Приказами № 61н и № 52н - по формам, разработанным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1E38AF">
        <w:rPr>
          <w:rFonts w:ascii="Times New Roman" w:hAnsi="Times New Roman"/>
          <w:sz w:val="28"/>
          <w:szCs w:val="28"/>
        </w:rPr>
        <w:t xml:space="preserve"> самостоятельно, с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учетом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обязательных реквизитов, предусмотренных п. 25 СГС «Концептуальные основы». Порядок применения таких форм утверждается в настоящей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политике: </w:t>
      </w:r>
    </w:p>
    <w:p w14:paraId="7F32E182" w14:textId="0F9D7DE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38AF">
        <w:rPr>
          <w:rFonts w:ascii="Times New Roman" w:hAnsi="Times New Roman"/>
          <w:sz w:val="28"/>
          <w:szCs w:val="28"/>
        </w:rPr>
        <w:t xml:space="preserve">Разработанные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1E38AF">
        <w:rPr>
          <w:rFonts w:ascii="Times New Roman" w:hAnsi="Times New Roman"/>
          <w:sz w:val="28"/>
          <w:szCs w:val="28"/>
        </w:rPr>
        <w:t xml:space="preserve"> самостоятельно первичные документы оформлены Приложением № 2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политике.</w:t>
      </w:r>
    </w:p>
    <w:p w14:paraId="1316C9EC" w14:textId="785400D8" w:rsidR="001E38AF" w:rsidRPr="001E38AF" w:rsidRDefault="001E38AF" w:rsidP="009C52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8AF">
        <w:rPr>
          <w:sz w:val="28"/>
          <w:szCs w:val="28"/>
        </w:rPr>
        <w:t xml:space="preserve">Разработанные учреждением самостоятельно </w:t>
      </w:r>
      <w:proofErr w:type="spellStart"/>
      <w:r w:rsidRPr="001E38AF">
        <w:rPr>
          <w:sz w:val="28"/>
          <w:szCs w:val="28"/>
        </w:rPr>
        <w:t>учетные</w:t>
      </w:r>
      <w:proofErr w:type="spellEnd"/>
      <w:r w:rsidRPr="001E38AF">
        <w:rPr>
          <w:sz w:val="28"/>
          <w:szCs w:val="28"/>
        </w:rPr>
        <w:t xml:space="preserve"> регистры оформлены Приложением № 3 к </w:t>
      </w:r>
      <w:proofErr w:type="spellStart"/>
      <w:r w:rsidRPr="001E38AF">
        <w:rPr>
          <w:sz w:val="28"/>
          <w:szCs w:val="28"/>
        </w:rPr>
        <w:t>Учетной</w:t>
      </w:r>
      <w:proofErr w:type="spellEnd"/>
      <w:r w:rsidRPr="001E38AF">
        <w:rPr>
          <w:sz w:val="28"/>
          <w:szCs w:val="28"/>
        </w:rPr>
        <w:t xml:space="preserve"> политике.</w:t>
      </w:r>
    </w:p>
    <w:p w14:paraId="6C4D1FB9" w14:textId="47D75AB2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В первичных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документах могут содержаться дополнительные реквизиты в целях получения дополнительной информации для бухгалтерского или налогового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учета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. Такие первичные документы регистрируются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1E38AF">
        <w:rPr>
          <w:rFonts w:ascii="Times New Roman" w:hAnsi="Times New Roman"/>
          <w:b/>
          <w:sz w:val="28"/>
          <w:szCs w:val="28"/>
        </w:rPr>
        <w:t xml:space="preserve"> </w:t>
      </w:r>
      <w:r w:rsidRPr="001E38AF">
        <w:rPr>
          <w:rFonts w:ascii="Times New Roman" w:hAnsi="Times New Roman"/>
          <w:sz w:val="28"/>
          <w:szCs w:val="28"/>
        </w:rPr>
        <w:t xml:space="preserve">в Приложении № 2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 как самостоятельно разработанные. </w:t>
      </w:r>
    </w:p>
    <w:p w14:paraId="65C6F6DD" w14:textId="7777777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Периодичность, и сроки составления форм первичных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документов и регистров бухгалтерского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учета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, а также лица, ответственные за составление, регистрацию и хранение указанных документов (регистров) оформляется по </w:t>
      </w:r>
      <w:proofErr w:type="spellStart"/>
      <w:r w:rsidRPr="001E38AF">
        <w:rPr>
          <w:rFonts w:ascii="Times New Roman" w:hAnsi="Times New Roman"/>
          <w:sz w:val="28"/>
          <w:szCs w:val="28"/>
        </w:rPr>
        <w:t>утвержденному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Графику документооборота (Приложение № 4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политике).</w:t>
      </w:r>
    </w:p>
    <w:p w14:paraId="1CF96377" w14:textId="7A6C60E6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Своевременное и качественное оформление первичных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документов, передачу их в установленные сроки для отражения в бухгалтерском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учете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, а также достоверность содержащихся в них данных обеспечивают лица, ответственные за оформление факта хозяйственной жизни и подписавшие эти документы, поименованные в Графике документооборота (Приложение № 4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политике)</w:t>
      </w:r>
      <w:r>
        <w:rPr>
          <w:rFonts w:ascii="Times New Roman" w:hAnsi="Times New Roman"/>
          <w:sz w:val="28"/>
          <w:szCs w:val="28"/>
        </w:rPr>
        <w:t>.</w:t>
      </w:r>
    </w:p>
    <w:p w14:paraId="26698447" w14:textId="7777777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Перечень должностных лиц, имеющих право подписи первичных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документов, денежных и </w:t>
      </w:r>
      <w:proofErr w:type="spellStart"/>
      <w:r w:rsidRPr="001E38AF">
        <w:rPr>
          <w:rFonts w:ascii="Times New Roman" w:hAnsi="Times New Roman"/>
          <w:sz w:val="28"/>
          <w:szCs w:val="28"/>
        </w:rPr>
        <w:t>расчетных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документов, финансовых обязательств </w:t>
      </w:r>
      <w:proofErr w:type="spellStart"/>
      <w:r w:rsidRPr="001E38AF">
        <w:rPr>
          <w:rFonts w:ascii="Times New Roman" w:hAnsi="Times New Roman"/>
          <w:sz w:val="28"/>
          <w:szCs w:val="28"/>
        </w:rPr>
        <w:t>приведен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в Приложении № 1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Учетной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политике.</w:t>
      </w:r>
    </w:p>
    <w:p w14:paraId="39046C8A" w14:textId="77777777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Проверенные и принятые к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учету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первичные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учетные</w:t>
      </w:r>
      <w:proofErr w:type="spellEnd"/>
      <w:r w:rsidRPr="001E38AF">
        <w:rPr>
          <w:rFonts w:ascii="Times New Roman" w:hAnsi="Times New Roman"/>
          <w:sz w:val="28"/>
          <w:szCs w:val="28"/>
        </w:rPr>
        <w:t xml:space="preserve"> документы систематизируются по датам совершения операции (в хронологическом порядке) и отражаются накопительным способом в регистрах бюджетного </w:t>
      </w:r>
      <w:proofErr w:type="spellStart"/>
      <w:r w:rsidRPr="001E38AF">
        <w:rPr>
          <w:rFonts w:ascii="Times New Roman" w:hAnsi="Times New Roman"/>
          <w:sz w:val="28"/>
          <w:szCs w:val="28"/>
        </w:rPr>
        <w:t>учета</w:t>
      </w:r>
      <w:proofErr w:type="spellEnd"/>
      <w:r w:rsidRPr="001E38AF">
        <w:rPr>
          <w:rFonts w:ascii="Times New Roman" w:hAnsi="Times New Roman"/>
          <w:sz w:val="28"/>
          <w:szCs w:val="28"/>
        </w:rPr>
        <w:t>.</w:t>
      </w:r>
    </w:p>
    <w:p w14:paraId="79C4AE50" w14:textId="79347476" w:rsidR="001E38AF" w:rsidRP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>Поступление первичных документов, оформленных на бумажном носителе, для регистрации в бухгалтерию оформляется с указанием даты получения и подписи ответственного за регистрацию факта хозяйственной жизни бухгалтера</w:t>
      </w:r>
      <w:r>
        <w:rPr>
          <w:rFonts w:ascii="Times New Roman" w:hAnsi="Times New Roman"/>
          <w:sz w:val="28"/>
          <w:szCs w:val="28"/>
        </w:rPr>
        <w:t>.</w:t>
      </w:r>
    </w:p>
    <w:p w14:paraId="09603E82" w14:textId="0B27B241" w:rsidR="001E38AF" w:rsidRDefault="001E38AF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1E38AF">
        <w:rPr>
          <w:rFonts w:ascii="Times New Roman" w:hAnsi="Times New Roman"/>
          <w:sz w:val="28"/>
          <w:szCs w:val="28"/>
        </w:rPr>
        <w:t xml:space="preserve">Сформированные регистры на бумажном носителе сдаются главному бухгалтеру не позднее </w:t>
      </w:r>
      <w:r>
        <w:rPr>
          <w:rFonts w:ascii="Times New Roman" w:hAnsi="Times New Roman"/>
          <w:sz w:val="28"/>
          <w:szCs w:val="28"/>
        </w:rPr>
        <w:t>15</w:t>
      </w:r>
      <w:r w:rsidRPr="001E38AF">
        <w:rPr>
          <w:rFonts w:ascii="Times New Roman" w:hAnsi="Times New Roman"/>
          <w:sz w:val="28"/>
          <w:szCs w:val="28"/>
        </w:rPr>
        <w:t xml:space="preserve"> числа месяца, следующего за </w:t>
      </w:r>
      <w:proofErr w:type="spellStart"/>
      <w:r w:rsidRPr="001E38AF">
        <w:rPr>
          <w:rFonts w:ascii="Times New Roman" w:hAnsi="Times New Roman"/>
          <w:sz w:val="28"/>
          <w:szCs w:val="28"/>
        </w:rPr>
        <w:t>отчетным</w:t>
      </w:r>
      <w:proofErr w:type="spellEnd"/>
      <w:r w:rsidRPr="001E38AF">
        <w:rPr>
          <w:rFonts w:ascii="Times New Roman" w:hAnsi="Times New Roman"/>
          <w:sz w:val="28"/>
          <w:szCs w:val="28"/>
        </w:rPr>
        <w:t>.</w:t>
      </w:r>
    </w:p>
    <w:p w14:paraId="0CEE1E17" w14:textId="77777777" w:rsidR="00552D35" w:rsidRPr="001E38AF" w:rsidRDefault="00552D35" w:rsidP="001E38A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271A1C50" w14:textId="66A4E8B2" w:rsidR="00C21919" w:rsidRPr="009C5204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C21919">
        <w:rPr>
          <w:rFonts w:ascii="Times New Roman" w:hAnsi="Times New Roman"/>
          <w:sz w:val="32"/>
          <w:szCs w:val="32"/>
        </w:rPr>
        <w:t>Формирование рабочего Плана счетов</w:t>
      </w:r>
    </w:p>
    <w:p w14:paraId="353CD80A" w14:textId="77777777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21919">
        <w:rPr>
          <w:rFonts w:ascii="Times New Roman" w:hAnsi="Times New Roman"/>
          <w:sz w:val="28"/>
          <w:szCs w:val="28"/>
        </w:rPr>
        <w:lastRenderedPageBreak/>
        <w:t xml:space="preserve">Рабочий план счетов бухгалтерского </w:t>
      </w:r>
      <w:proofErr w:type="spellStart"/>
      <w:r w:rsidRPr="00C21919">
        <w:rPr>
          <w:rFonts w:ascii="Times New Roman" w:hAnsi="Times New Roman"/>
          <w:sz w:val="28"/>
          <w:szCs w:val="28"/>
        </w:rPr>
        <w:t>учета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- систематизированный перечень счетов бухгалтерского </w:t>
      </w:r>
      <w:proofErr w:type="spellStart"/>
      <w:r w:rsidRPr="00C21919">
        <w:rPr>
          <w:rFonts w:ascii="Times New Roman" w:hAnsi="Times New Roman"/>
          <w:sz w:val="28"/>
          <w:szCs w:val="28"/>
        </w:rPr>
        <w:t>учета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формируется на основании Единого Плана счетов бухгалтерского </w:t>
      </w:r>
      <w:proofErr w:type="spellStart"/>
      <w:r w:rsidRPr="00C21919">
        <w:rPr>
          <w:rFonts w:ascii="Times New Roman" w:hAnsi="Times New Roman"/>
          <w:sz w:val="28"/>
          <w:szCs w:val="28"/>
        </w:rPr>
        <w:t>учета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. Рабочий план счетов бухгалтерского </w:t>
      </w:r>
      <w:proofErr w:type="spellStart"/>
      <w:r w:rsidRPr="00C21919">
        <w:rPr>
          <w:rFonts w:ascii="Times New Roman" w:hAnsi="Times New Roman"/>
          <w:sz w:val="28"/>
          <w:szCs w:val="28"/>
        </w:rPr>
        <w:t>учета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установлен Приложением № 6 к </w:t>
      </w:r>
      <w:proofErr w:type="spellStart"/>
      <w:r w:rsidRPr="00C21919">
        <w:rPr>
          <w:rFonts w:ascii="Times New Roman" w:hAnsi="Times New Roman"/>
          <w:sz w:val="28"/>
          <w:szCs w:val="28"/>
        </w:rPr>
        <w:t>Учетной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политике. </w:t>
      </w:r>
    </w:p>
    <w:p w14:paraId="7A38B718" w14:textId="0A366622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Pr="00C21919">
        <w:rPr>
          <w:rFonts w:ascii="Times New Roman" w:hAnsi="Times New Roman"/>
          <w:sz w:val="28"/>
          <w:szCs w:val="28"/>
        </w:rPr>
        <w:t>, при формировании рабочего плана счетов, применяет следующие коды вида финансового обеспечения (деятельности):</w:t>
      </w:r>
    </w:p>
    <w:p w14:paraId="6CD50E26" w14:textId="5E9B16BC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«2» приносящая доход деятельность (собственные доходы учреждения);</w:t>
      </w:r>
    </w:p>
    <w:p w14:paraId="448CC084" w14:textId="443DDD97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«3» средства во временном распоряжении;</w:t>
      </w:r>
    </w:p>
    <w:p w14:paraId="66C25367" w14:textId="5D8964DB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«4» субсидии на выполнение государственного (муниципального) задания;</w:t>
      </w:r>
    </w:p>
    <w:p w14:paraId="48069340" w14:textId="3D1685BF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1919">
        <w:rPr>
          <w:rFonts w:ascii="Times New Roman" w:hAnsi="Times New Roman"/>
          <w:sz w:val="28"/>
          <w:szCs w:val="28"/>
        </w:rPr>
        <w:t>«5» субсидии на иные цели;</w:t>
      </w:r>
    </w:p>
    <w:p w14:paraId="6C676B1F" w14:textId="77777777" w:rsidR="00C21919" w:rsidRPr="00C21919" w:rsidRDefault="00C21919" w:rsidP="008205E4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72F92D67" w14:textId="6554A483" w:rsidR="00516B89" w:rsidRDefault="00516B89" w:rsidP="009C5204">
      <w:pPr>
        <w:tabs>
          <w:tab w:val="left" w:pos="6237"/>
        </w:tabs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П</w:t>
      </w:r>
      <w:r w:rsidRPr="001D7736">
        <w:rPr>
          <w:rFonts w:ascii="Cambria" w:hAnsi="Cambria"/>
          <w:b/>
          <w:sz w:val="28"/>
        </w:rPr>
        <w:t>орядок проведения инвентаризации имущества и обязательств</w:t>
      </w:r>
    </w:p>
    <w:p w14:paraId="7B381592" w14:textId="77777777" w:rsidR="008205E4" w:rsidRPr="009C5204" w:rsidRDefault="008205E4" w:rsidP="009C5204">
      <w:pPr>
        <w:tabs>
          <w:tab w:val="left" w:pos="6237"/>
        </w:tabs>
        <w:jc w:val="center"/>
        <w:rPr>
          <w:rFonts w:ascii="Cambria" w:hAnsi="Cambria"/>
          <w:b/>
          <w:sz w:val="28"/>
        </w:rPr>
      </w:pPr>
    </w:p>
    <w:p w14:paraId="3CFFA4BF" w14:textId="6CAB55F6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21919">
        <w:rPr>
          <w:rFonts w:ascii="Times New Roman" w:hAnsi="Times New Roman"/>
          <w:sz w:val="28"/>
          <w:szCs w:val="28"/>
        </w:rPr>
        <w:t xml:space="preserve">Инвентаризация 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21919">
        <w:rPr>
          <w:rFonts w:ascii="Times New Roman" w:hAnsi="Times New Roman"/>
          <w:sz w:val="28"/>
          <w:szCs w:val="28"/>
        </w:rPr>
        <w:t xml:space="preserve"> проводится в соответствии Методическими указаниями по инвентаризации имущества и финансовых обязательств, </w:t>
      </w:r>
      <w:proofErr w:type="spellStart"/>
      <w:r w:rsidRPr="00C21919">
        <w:rPr>
          <w:rFonts w:ascii="Times New Roman" w:hAnsi="Times New Roman"/>
          <w:sz w:val="28"/>
          <w:szCs w:val="28"/>
        </w:rPr>
        <w:t>утвержденными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Приказом Минфина России от 13.06.1995 № 49. </w:t>
      </w:r>
    </w:p>
    <w:p w14:paraId="560F5ADF" w14:textId="67D5ACC0" w:rsidR="00516B8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21919">
        <w:rPr>
          <w:rFonts w:ascii="Times New Roman" w:hAnsi="Times New Roman"/>
          <w:sz w:val="28"/>
          <w:szCs w:val="28"/>
        </w:rPr>
        <w:t xml:space="preserve">Для проведения инвентаризации </w:t>
      </w:r>
      <w:r>
        <w:rPr>
          <w:rFonts w:ascii="Times New Roman" w:hAnsi="Times New Roman"/>
          <w:sz w:val="28"/>
          <w:szCs w:val="28"/>
        </w:rPr>
        <w:t>распоряжением Главы Администрации</w:t>
      </w:r>
      <w:r w:rsidRPr="00C219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1919">
        <w:rPr>
          <w:rFonts w:ascii="Times New Roman" w:hAnsi="Times New Roman"/>
          <w:sz w:val="28"/>
          <w:szCs w:val="28"/>
        </w:rPr>
        <w:t>создается</w:t>
      </w:r>
      <w:proofErr w:type="spellEnd"/>
      <w:r w:rsidRPr="00C21919">
        <w:rPr>
          <w:rFonts w:ascii="Times New Roman" w:hAnsi="Times New Roman"/>
          <w:sz w:val="28"/>
          <w:szCs w:val="28"/>
        </w:rPr>
        <w:t xml:space="preserve"> инвентаризационная комиссия.</w:t>
      </w:r>
    </w:p>
    <w:p w14:paraId="0B511EAA" w14:textId="77777777" w:rsidR="00C21919" w:rsidRPr="00C21919" w:rsidRDefault="00C21919" w:rsidP="00C2191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70C9470F" w14:textId="24B43F55" w:rsidR="00C21919" w:rsidRDefault="00516B89" w:rsidP="009C5204">
      <w:pPr>
        <w:tabs>
          <w:tab w:val="left" w:pos="6237"/>
        </w:tabs>
        <w:jc w:val="center"/>
        <w:rPr>
          <w:rFonts w:ascii="Cambria" w:hAnsi="Cambria"/>
          <w:b/>
          <w:sz w:val="28"/>
        </w:rPr>
      </w:pPr>
      <w:r w:rsidRPr="00C21919">
        <w:rPr>
          <w:rFonts w:ascii="Cambria" w:hAnsi="Cambria"/>
          <w:b/>
          <w:sz w:val="28"/>
        </w:rPr>
        <w:t xml:space="preserve">Особенности проведения инвентаризации перед годовой </w:t>
      </w:r>
      <w:proofErr w:type="spellStart"/>
      <w:r w:rsidRPr="00C21919">
        <w:rPr>
          <w:rFonts w:ascii="Cambria" w:hAnsi="Cambria"/>
          <w:b/>
          <w:sz w:val="28"/>
        </w:rPr>
        <w:t>отчетностью</w:t>
      </w:r>
      <w:proofErr w:type="spellEnd"/>
    </w:p>
    <w:p w14:paraId="31EE6257" w14:textId="77777777" w:rsidR="00136B4D" w:rsidRPr="00C21919" w:rsidRDefault="00136B4D" w:rsidP="009C5204">
      <w:pPr>
        <w:tabs>
          <w:tab w:val="left" w:pos="6237"/>
        </w:tabs>
        <w:jc w:val="center"/>
        <w:rPr>
          <w:rFonts w:ascii="Cambria" w:hAnsi="Cambria"/>
          <w:b/>
          <w:sz w:val="28"/>
        </w:rPr>
      </w:pPr>
    </w:p>
    <w:p w14:paraId="32D04B20" w14:textId="7777777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Обязательная инвентаризация перед составлением годовой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проводится с </w:t>
      </w:r>
      <w:proofErr w:type="spellStart"/>
      <w:r w:rsidRPr="002E754C">
        <w:rPr>
          <w:rFonts w:ascii="Times New Roman" w:hAnsi="Times New Roman"/>
          <w:sz w:val="28"/>
          <w:szCs w:val="28"/>
        </w:rPr>
        <w:t>учетом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следующих положений (п. 1.5 Приказа № 49): </w:t>
      </w:r>
    </w:p>
    <w:p w14:paraId="7BDED22E" w14:textId="75E25036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 xml:space="preserve">Перед составлением годовой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инвентаризации подлежит все имущество и обязательства как на балансовых, так и на </w:t>
      </w:r>
      <w:proofErr w:type="spellStart"/>
      <w:r w:rsidRPr="002E754C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счетах</w:t>
      </w:r>
      <w:r>
        <w:rPr>
          <w:rFonts w:ascii="Times New Roman" w:hAnsi="Times New Roman"/>
          <w:sz w:val="28"/>
          <w:szCs w:val="28"/>
        </w:rPr>
        <w:t>;</w:t>
      </w:r>
    </w:p>
    <w:p w14:paraId="2E321A76" w14:textId="4A08AECF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 xml:space="preserve">Инвентаризация имущества перед составлением годовой бюджетной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начинается не ранее 1 сентября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года; результаты инвентаризации имущества, </w:t>
      </w:r>
      <w:proofErr w:type="spellStart"/>
      <w:r w:rsidRPr="002E754C">
        <w:rPr>
          <w:rFonts w:ascii="Times New Roman" w:hAnsi="Times New Roman"/>
          <w:sz w:val="28"/>
          <w:szCs w:val="28"/>
        </w:rPr>
        <w:t>проведенной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E754C">
        <w:rPr>
          <w:rFonts w:ascii="Times New Roman" w:hAnsi="Times New Roman"/>
          <w:sz w:val="28"/>
          <w:szCs w:val="28"/>
        </w:rPr>
        <w:t>четвертом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квартале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года по иным основаниям, зачитываются в составе годовой инвентаризации имущества</w:t>
      </w:r>
      <w:r>
        <w:rPr>
          <w:rFonts w:ascii="Times New Roman" w:hAnsi="Times New Roman"/>
          <w:sz w:val="28"/>
          <w:szCs w:val="28"/>
        </w:rPr>
        <w:t>;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532DDC22" w14:textId="78298739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>Инвентаризация основных средств проводится один раз в три года</w:t>
      </w:r>
      <w:r>
        <w:rPr>
          <w:rFonts w:ascii="Times New Roman" w:hAnsi="Times New Roman"/>
          <w:sz w:val="28"/>
          <w:szCs w:val="28"/>
        </w:rPr>
        <w:t>;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2162F831" w14:textId="4971D7B0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>Инвентаризация библиотечного фонда учреждения проводится один раз в пять лет</w:t>
      </w:r>
      <w:r>
        <w:rPr>
          <w:rFonts w:ascii="Times New Roman" w:hAnsi="Times New Roman"/>
          <w:sz w:val="28"/>
          <w:szCs w:val="28"/>
        </w:rPr>
        <w:t>;</w:t>
      </w:r>
    </w:p>
    <w:p w14:paraId="6CD84298" w14:textId="1C528DF3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 xml:space="preserve">Результаты инвентаризации по </w:t>
      </w:r>
      <w:proofErr w:type="spellStart"/>
      <w:r w:rsidRPr="002E754C">
        <w:rPr>
          <w:rFonts w:ascii="Times New Roman" w:hAnsi="Times New Roman"/>
          <w:sz w:val="28"/>
          <w:szCs w:val="28"/>
        </w:rPr>
        <w:t>забалансовому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счету 27 «Материальные ценности, выданные в личное пользование работникам (сотрудникам)» оформляются Инвентаризационными описями (ф. 0504087), составляемыми по каждому сотруднику, выдавшему имущество в личное пользование</w:t>
      </w:r>
      <w:r>
        <w:rPr>
          <w:rFonts w:ascii="Times New Roman" w:hAnsi="Times New Roman"/>
          <w:sz w:val="28"/>
          <w:szCs w:val="28"/>
        </w:rPr>
        <w:t>;</w:t>
      </w:r>
    </w:p>
    <w:p w14:paraId="218590EB" w14:textId="1DD5BA4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>Результаты инвентаризации расходов будущих периодов оформляются Инвентаризационной описью по форме 0317012 (Акт инвентаризации расходов будущих периодов ИНВ-11)</w:t>
      </w:r>
      <w:r>
        <w:rPr>
          <w:rFonts w:ascii="Times New Roman" w:hAnsi="Times New Roman"/>
          <w:sz w:val="28"/>
          <w:szCs w:val="28"/>
        </w:rPr>
        <w:t>;</w:t>
      </w:r>
    </w:p>
    <w:p w14:paraId="1C1558BF" w14:textId="7777777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При проведении годовой инвентаризации инвентаризационная комиссия применяет положения Федерального стандарта «Обесценение активов»: </w:t>
      </w:r>
    </w:p>
    <w:p w14:paraId="79FA54E6" w14:textId="5E6BF96A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>Выявляет внутренние и внешние признаки обесценения актива индивидуально</w:t>
      </w:r>
      <w:r>
        <w:rPr>
          <w:rFonts w:ascii="Times New Roman" w:hAnsi="Times New Roman"/>
          <w:sz w:val="28"/>
          <w:szCs w:val="28"/>
        </w:rPr>
        <w:t>: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139800A1" w14:textId="616A27D5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E754C">
        <w:rPr>
          <w:rFonts w:ascii="Times New Roman" w:hAnsi="Times New Roman"/>
          <w:sz w:val="28"/>
          <w:szCs w:val="28"/>
        </w:rPr>
        <w:t>Для каждого актива, не генерирующего денежные потоки</w:t>
      </w:r>
      <w:r>
        <w:rPr>
          <w:rFonts w:ascii="Times New Roman" w:hAnsi="Times New Roman"/>
          <w:sz w:val="28"/>
          <w:szCs w:val="28"/>
        </w:rPr>
        <w:t>;</w:t>
      </w:r>
    </w:p>
    <w:p w14:paraId="495CEABE" w14:textId="4086F8AF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2E754C">
        <w:rPr>
          <w:rFonts w:ascii="Times New Roman" w:hAnsi="Times New Roman"/>
          <w:sz w:val="28"/>
          <w:szCs w:val="28"/>
        </w:rPr>
        <w:t>Для каждого актива, генерирующего денежные потоки</w:t>
      </w:r>
      <w:r>
        <w:rPr>
          <w:rFonts w:ascii="Times New Roman" w:hAnsi="Times New Roman"/>
          <w:sz w:val="28"/>
          <w:szCs w:val="28"/>
        </w:rPr>
        <w:t>;</w:t>
      </w:r>
    </w:p>
    <w:p w14:paraId="0CA65517" w14:textId="14FF3768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E754C">
        <w:rPr>
          <w:rFonts w:ascii="Times New Roman" w:hAnsi="Times New Roman"/>
          <w:sz w:val="28"/>
          <w:szCs w:val="28"/>
        </w:rPr>
        <w:t>Для единицы, генерирующей денежные потоки</w:t>
      </w:r>
      <w:r>
        <w:rPr>
          <w:rFonts w:ascii="Times New Roman" w:hAnsi="Times New Roman"/>
          <w:sz w:val="28"/>
          <w:szCs w:val="28"/>
        </w:rPr>
        <w:t>;</w:t>
      </w:r>
    </w:p>
    <w:p w14:paraId="641B1391" w14:textId="6924051C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>Наличие внутренних или внешних признаков обесценения инвентаризационная комиссия обозначает в графе «Примечание» соответствующих инвентаризационных описей</w:t>
      </w:r>
      <w:r>
        <w:rPr>
          <w:rFonts w:ascii="Times New Roman" w:hAnsi="Times New Roman"/>
          <w:sz w:val="28"/>
          <w:szCs w:val="28"/>
        </w:rPr>
        <w:t>;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7DCA9510" w14:textId="1CE927F9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754C">
        <w:rPr>
          <w:rFonts w:ascii="Times New Roman" w:hAnsi="Times New Roman"/>
          <w:sz w:val="28"/>
          <w:szCs w:val="28"/>
        </w:rPr>
        <w:t xml:space="preserve">Выявляет наличие внутренних или внешних признаков снижения убытка от обесценения активов – для активов, по которым в предыдущих </w:t>
      </w:r>
      <w:proofErr w:type="spellStart"/>
      <w:r w:rsidRPr="002E754C">
        <w:rPr>
          <w:rFonts w:ascii="Times New Roman" w:hAnsi="Times New Roman"/>
          <w:sz w:val="28"/>
          <w:szCs w:val="28"/>
        </w:rPr>
        <w:t>отчетных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периодах был признан убыток от обесценения</w:t>
      </w:r>
      <w:r w:rsidR="00E75055">
        <w:rPr>
          <w:rFonts w:ascii="Times New Roman" w:hAnsi="Times New Roman"/>
          <w:sz w:val="28"/>
          <w:szCs w:val="28"/>
        </w:rPr>
        <w:t>;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5FC57C86" w14:textId="09893BD3" w:rsidR="002E754C" w:rsidRPr="00E75055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 xml:space="preserve">Наличие внутренних или внешних признаков восстановления убытка инвентаризационная комиссия обозначает </w:t>
      </w:r>
      <w:r w:rsidR="002E754C" w:rsidRPr="00E75055">
        <w:rPr>
          <w:rFonts w:ascii="Times New Roman" w:hAnsi="Times New Roman"/>
          <w:sz w:val="28"/>
          <w:szCs w:val="28"/>
        </w:rPr>
        <w:t>в графе «Примечание» соответствующих инвентаризационных описей</w:t>
      </w:r>
      <w:r>
        <w:rPr>
          <w:rFonts w:ascii="Times New Roman" w:hAnsi="Times New Roman"/>
          <w:sz w:val="28"/>
          <w:szCs w:val="28"/>
        </w:rPr>
        <w:t>;</w:t>
      </w:r>
    </w:p>
    <w:p w14:paraId="5E167A31" w14:textId="10F4E484" w:rsidR="002E754C" w:rsidRPr="002E754C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>Выносит рекомендации по необходимости оценки справедливой стоимости Комиссией по поступлению и выбытию активов для тех активов, по которым были обнаружены признаки обесценения или восстановления убытка от обесценения – в разделе «Заключение комиссии» соответствующих инвентаризационных описей</w:t>
      </w:r>
      <w:r>
        <w:rPr>
          <w:rFonts w:ascii="Times New Roman" w:hAnsi="Times New Roman"/>
          <w:sz w:val="28"/>
          <w:szCs w:val="28"/>
        </w:rPr>
        <w:t>.</w:t>
      </w:r>
    </w:p>
    <w:p w14:paraId="1F5A8C2F" w14:textId="1DEF61B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Решение о признании убытка от обесценения актива принимается Комиссией по поступлению и выбытию активов с составлением Акта обесценения. Решение о признании убытка от обесценения активов, распоряжение которыми требует согласования с собственником принимается только после получения такого согласования. </w:t>
      </w:r>
    </w:p>
    <w:p w14:paraId="6FC0AD81" w14:textId="03846115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При проведении годовой инвентаризации инвентаризационная комиссия оценивает степень вовлеченности объекта нефинансовых активов в хозяйственный оборот и выявляет признаки прекращения признания объектов бухгалтерского </w:t>
      </w:r>
      <w:proofErr w:type="spellStart"/>
      <w:r w:rsidRPr="002E754C">
        <w:rPr>
          <w:rFonts w:ascii="Times New Roman" w:hAnsi="Times New Roman"/>
          <w:sz w:val="28"/>
          <w:szCs w:val="28"/>
        </w:rPr>
        <w:t>учета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. В случае если комиссия не уверена в будущем повышении (снижении) полезного потенциала либо увеличении (уменьшении) будущих экономических выгод по соответствующим инвентаризируемым объектам, выносится рекомендация для руководителя о прекращении признания объекта бухгалтерского </w:t>
      </w:r>
      <w:proofErr w:type="spellStart"/>
      <w:r w:rsidRPr="002E754C">
        <w:rPr>
          <w:rFonts w:ascii="Times New Roman" w:hAnsi="Times New Roman"/>
          <w:sz w:val="28"/>
          <w:szCs w:val="28"/>
        </w:rPr>
        <w:t>учета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– в разделе «Заключение комиссии» соответствующих инвентаризационных описей.</w:t>
      </w:r>
    </w:p>
    <w:p w14:paraId="4DCD242D" w14:textId="7777777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При составлении Инвентаризационной описи (сличительной ведомости) по объектам нефинансовых активов (ф. 0504087) используются следующие коды: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6320"/>
      </w:tblGrid>
      <w:tr w:rsidR="002E754C" w:rsidRPr="002E754C" w14:paraId="3E538B86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51F1A4F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В графе 8 указывается информация о состоянии объекта имущества на дату инвентаризации с </w:t>
            </w: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учетом</w:t>
            </w:r>
            <w:proofErr w:type="spellEnd"/>
            <w:r w:rsidRPr="002E754C">
              <w:rPr>
                <w:rFonts w:ascii="Times New Roman" w:hAnsi="Times New Roman"/>
                <w:sz w:val="28"/>
                <w:szCs w:val="28"/>
              </w:rPr>
              <w:t xml:space="preserve"> оценки его технического состояния и (или) степени вовлеченности в хозяйственный оборот</w:t>
            </w:r>
          </w:p>
        </w:tc>
      </w:tr>
      <w:tr w:rsidR="002E754C" w:rsidRPr="002E754C" w14:paraId="64986E7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261C790F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6381" w:type="dxa"/>
            <w:shd w:val="clear" w:color="auto" w:fill="auto"/>
          </w:tcPr>
          <w:p w14:paraId="2D5D0513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Описание кода</w:t>
            </w:r>
          </w:p>
        </w:tc>
      </w:tr>
      <w:tr w:rsidR="002E754C" w:rsidRPr="002E754C" w14:paraId="157BCA1C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46D2866C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Для объектов основных средств</w:t>
            </w:r>
          </w:p>
        </w:tc>
      </w:tr>
      <w:tr w:rsidR="002E754C" w:rsidRPr="002E754C" w14:paraId="76FF3A79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490544BA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«Э»</w:t>
            </w:r>
          </w:p>
        </w:tc>
        <w:tc>
          <w:tcPr>
            <w:tcW w:w="6381" w:type="dxa"/>
            <w:shd w:val="clear" w:color="auto" w:fill="auto"/>
          </w:tcPr>
          <w:p w14:paraId="6A2A6205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В эксплуатации</w:t>
            </w:r>
          </w:p>
        </w:tc>
      </w:tr>
      <w:tr w:rsidR="002E754C" w:rsidRPr="002E754C" w14:paraId="291FE035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387319EF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«Р»</w:t>
            </w:r>
          </w:p>
        </w:tc>
        <w:tc>
          <w:tcPr>
            <w:tcW w:w="6381" w:type="dxa"/>
            <w:shd w:val="clear" w:color="auto" w:fill="auto"/>
          </w:tcPr>
          <w:p w14:paraId="32B6C7E8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Требуется ремонт</w:t>
            </w:r>
          </w:p>
        </w:tc>
      </w:tr>
      <w:tr w:rsidR="002E754C" w:rsidRPr="002E754C" w14:paraId="2200B914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46E90B53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«К»</w:t>
            </w:r>
          </w:p>
        </w:tc>
        <w:tc>
          <w:tcPr>
            <w:tcW w:w="6381" w:type="dxa"/>
            <w:shd w:val="clear" w:color="auto" w:fill="auto"/>
          </w:tcPr>
          <w:p w14:paraId="7564403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Находится на консервации</w:t>
            </w:r>
          </w:p>
        </w:tc>
      </w:tr>
      <w:tr w:rsidR="002E754C" w:rsidRPr="002E754C" w14:paraId="261613C9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10C8FD2D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«НВ»</w:t>
            </w:r>
          </w:p>
        </w:tc>
        <w:tc>
          <w:tcPr>
            <w:tcW w:w="6381" w:type="dxa"/>
            <w:shd w:val="clear" w:color="auto" w:fill="auto"/>
          </w:tcPr>
          <w:p w14:paraId="09A550B6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введен</w:t>
            </w:r>
            <w:proofErr w:type="spellEnd"/>
            <w:r w:rsidRPr="002E754C">
              <w:rPr>
                <w:rFonts w:ascii="Times New Roman" w:hAnsi="Times New Roman"/>
                <w:sz w:val="28"/>
                <w:szCs w:val="28"/>
              </w:rPr>
              <w:t xml:space="preserve"> в эксплуатацию</w:t>
            </w:r>
          </w:p>
        </w:tc>
      </w:tr>
      <w:tr w:rsidR="002E754C" w:rsidRPr="002E754C" w14:paraId="14ECC72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3801CC4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«НТ»</w:t>
            </w:r>
          </w:p>
        </w:tc>
        <w:tc>
          <w:tcPr>
            <w:tcW w:w="6381" w:type="dxa"/>
            <w:shd w:val="clear" w:color="auto" w:fill="auto"/>
          </w:tcPr>
          <w:p w14:paraId="38078E5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Не соответствует требованиям эксплуатации</w:t>
            </w:r>
          </w:p>
        </w:tc>
      </w:tr>
      <w:tr w:rsidR="002E754C" w:rsidRPr="002E754C" w14:paraId="627201FF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5AA0B5F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Для объектов материальных запасов</w:t>
            </w:r>
          </w:p>
        </w:tc>
      </w:tr>
      <w:tr w:rsidR="002E754C" w:rsidRPr="002E754C" w14:paraId="2931218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4AC38D18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«З»</w:t>
            </w:r>
          </w:p>
        </w:tc>
        <w:tc>
          <w:tcPr>
            <w:tcW w:w="6381" w:type="dxa"/>
            <w:shd w:val="clear" w:color="auto" w:fill="auto"/>
          </w:tcPr>
          <w:p w14:paraId="4B08BC6B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В запасе для использования </w:t>
            </w:r>
          </w:p>
        </w:tc>
      </w:tr>
      <w:tr w:rsidR="002E754C" w:rsidRPr="002E754C" w14:paraId="542C3178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5CDFE48D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«Х»</w:t>
            </w:r>
          </w:p>
        </w:tc>
        <w:tc>
          <w:tcPr>
            <w:tcW w:w="6381" w:type="dxa"/>
            <w:shd w:val="clear" w:color="auto" w:fill="auto"/>
          </w:tcPr>
          <w:p w14:paraId="144FCB05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В запасе на хранении</w:t>
            </w:r>
          </w:p>
        </w:tc>
      </w:tr>
      <w:tr w:rsidR="002E754C" w:rsidRPr="002E754C" w14:paraId="55DE5CD5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3E729A57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«НК»</w:t>
            </w:r>
          </w:p>
        </w:tc>
        <w:tc>
          <w:tcPr>
            <w:tcW w:w="6381" w:type="dxa"/>
            <w:shd w:val="clear" w:color="auto" w:fill="auto"/>
          </w:tcPr>
          <w:p w14:paraId="4D97DBF6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Не надлежащего качества</w:t>
            </w:r>
          </w:p>
        </w:tc>
      </w:tr>
      <w:tr w:rsidR="002E754C" w:rsidRPr="002E754C" w14:paraId="68139FDE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4E9C49D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«П»</w:t>
            </w:r>
          </w:p>
        </w:tc>
        <w:tc>
          <w:tcPr>
            <w:tcW w:w="6381" w:type="dxa"/>
            <w:shd w:val="clear" w:color="auto" w:fill="auto"/>
          </w:tcPr>
          <w:p w14:paraId="5CCAB877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Повреждены</w:t>
            </w:r>
          </w:p>
        </w:tc>
      </w:tr>
      <w:tr w:rsidR="002E754C" w:rsidRPr="002E754C" w14:paraId="0F96A212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53E90467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«ИС»</w:t>
            </w:r>
          </w:p>
        </w:tc>
        <w:tc>
          <w:tcPr>
            <w:tcW w:w="6381" w:type="dxa"/>
            <w:shd w:val="clear" w:color="auto" w:fill="auto"/>
          </w:tcPr>
          <w:p w14:paraId="2D5ACDD1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Истек</w:t>
            </w:r>
            <w:proofErr w:type="spellEnd"/>
            <w:r w:rsidRPr="002E754C">
              <w:rPr>
                <w:rFonts w:ascii="Times New Roman" w:hAnsi="Times New Roman"/>
                <w:sz w:val="28"/>
                <w:szCs w:val="28"/>
              </w:rPr>
              <w:t xml:space="preserve"> срок хранения</w:t>
            </w:r>
          </w:p>
        </w:tc>
      </w:tr>
      <w:tr w:rsidR="002E754C" w:rsidRPr="002E754C" w14:paraId="0B15BAB4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20D44988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 xml:space="preserve">Для объектов </w:t>
            </w:r>
            <w:proofErr w:type="spellStart"/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незавершенного</w:t>
            </w:r>
            <w:proofErr w:type="spellEnd"/>
            <w:r w:rsidRPr="002E754C">
              <w:rPr>
                <w:rFonts w:ascii="Times New Roman" w:hAnsi="Times New Roman"/>
                <w:b/>
                <w:sz w:val="28"/>
                <w:szCs w:val="28"/>
              </w:rPr>
              <w:t xml:space="preserve"> строительства</w:t>
            </w:r>
          </w:p>
        </w:tc>
      </w:tr>
      <w:tr w:rsidR="002E754C" w:rsidRPr="002E754C" w14:paraId="7FA905D3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5BA84C21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«С»</w:t>
            </w:r>
          </w:p>
        </w:tc>
        <w:tc>
          <w:tcPr>
            <w:tcW w:w="6381" w:type="dxa"/>
            <w:shd w:val="clear" w:color="auto" w:fill="auto"/>
          </w:tcPr>
          <w:p w14:paraId="627D656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ведется</w:t>
            </w:r>
            <w:proofErr w:type="spellEnd"/>
          </w:p>
        </w:tc>
      </w:tr>
      <w:tr w:rsidR="002E754C" w:rsidRPr="002E754C" w14:paraId="6DE452D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125159D4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«К»</w:t>
            </w:r>
          </w:p>
        </w:tc>
        <w:tc>
          <w:tcPr>
            <w:tcW w:w="6381" w:type="dxa"/>
            <w:shd w:val="clear" w:color="auto" w:fill="auto"/>
          </w:tcPr>
          <w:p w14:paraId="55EFDC53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Стройка законсервирована</w:t>
            </w:r>
          </w:p>
        </w:tc>
      </w:tr>
      <w:tr w:rsidR="002E754C" w:rsidRPr="002E754C" w14:paraId="23F23793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6B4AD127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«П»</w:t>
            </w:r>
          </w:p>
        </w:tc>
        <w:tc>
          <w:tcPr>
            <w:tcW w:w="6381" w:type="dxa"/>
            <w:shd w:val="clear" w:color="auto" w:fill="auto"/>
          </w:tcPr>
          <w:p w14:paraId="3046B74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Строительство приостановлено без консервации</w:t>
            </w:r>
          </w:p>
        </w:tc>
      </w:tr>
      <w:tr w:rsidR="002E754C" w:rsidRPr="002E754C" w14:paraId="6C12D11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1E4AC3E4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«В»</w:t>
            </w:r>
          </w:p>
        </w:tc>
        <w:tc>
          <w:tcPr>
            <w:tcW w:w="6381" w:type="dxa"/>
            <w:shd w:val="clear" w:color="auto" w:fill="auto"/>
          </w:tcPr>
          <w:p w14:paraId="3549D23A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Передается</w:t>
            </w:r>
            <w:proofErr w:type="spellEnd"/>
            <w:r w:rsidRPr="002E754C">
              <w:rPr>
                <w:rFonts w:ascii="Times New Roman" w:hAnsi="Times New Roman"/>
                <w:sz w:val="28"/>
                <w:szCs w:val="28"/>
              </w:rPr>
              <w:t xml:space="preserve"> в собственность другому субъекту </w:t>
            </w: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учета</w:t>
            </w:r>
            <w:proofErr w:type="spellEnd"/>
          </w:p>
        </w:tc>
      </w:tr>
      <w:tr w:rsidR="002E754C" w:rsidRPr="002E754C" w14:paraId="069DA478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28EC26EA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В графе 9 указывается информация о возможных способах вовлечения объектов инвентаризации в хозяйственный оборот, использования в целях получения экономической выгоды (извлечения полезного потенциала) либо при отсутствии возможности - о способах выбытия объекта</w:t>
            </w:r>
          </w:p>
        </w:tc>
      </w:tr>
      <w:tr w:rsidR="002E754C" w:rsidRPr="002E754C" w14:paraId="753961FD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68BB51A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Для объектов основных средств</w:t>
            </w:r>
          </w:p>
        </w:tc>
      </w:tr>
      <w:tr w:rsidR="002E754C" w:rsidRPr="002E754C" w14:paraId="20F65B59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357128B0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«Э»</w:t>
            </w:r>
          </w:p>
        </w:tc>
        <w:tc>
          <w:tcPr>
            <w:tcW w:w="6381" w:type="dxa"/>
            <w:shd w:val="clear" w:color="auto" w:fill="auto"/>
          </w:tcPr>
          <w:p w14:paraId="5132B27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Эксплуатация </w:t>
            </w:r>
          </w:p>
        </w:tc>
      </w:tr>
      <w:tr w:rsidR="002E754C" w:rsidRPr="002E754C" w14:paraId="52EFF3E3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261B3B6D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«В»</w:t>
            </w:r>
          </w:p>
        </w:tc>
        <w:tc>
          <w:tcPr>
            <w:tcW w:w="6381" w:type="dxa"/>
            <w:shd w:val="clear" w:color="auto" w:fill="auto"/>
          </w:tcPr>
          <w:p w14:paraId="7DC3931E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Подлежит вводу в эксплуатацию</w:t>
            </w:r>
          </w:p>
        </w:tc>
      </w:tr>
      <w:tr w:rsidR="002E754C" w:rsidRPr="002E754C" w14:paraId="0D2F1950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5A6C2D65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«Р»</w:t>
            </w:r>
          </w:p>
        </w:tc>
        <w:tc>
          <w:tcPr>
            <w:tcW w:w="6381" w:type="dxa"/>
            <w:shd w:val="clear" w:color="auto" w:fill="auto"/>
          </w:tcPr>
          <w:p w14:paraId="0316650B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Планируется ремонт</w:t>
            </w:r>
          </w:p>
        </w:tc>
      </w:tr>
      <w:tr w:rsidR="002E754C" w:rsidRPr="002E754C" w14:paraId="367A1C6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62EABC06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«К»</w:t>
            </w:r>
          </w:p>
        </w:tc>
        <w:tc>
          <w:tcPr>
            <w:tcW w:w="6381" w:type="dxa"/>
            <w:shd w:val="clear" w:color="auto" w:fill="auto"/>
          </w:tcPr>
          <w:p w14:paraId="623C183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Требуется консервация</w:t>
            </w:r>
          </w:p>
        </w:tc>
      </w:tr>
      <w:tr w:rsidR="002E754C" w:rsidRPr="002E754C" w14:paraId="5DA889ED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05A038CB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«М»</w:t>
            </w:r>
          </w:p>
        </w:tc>
        <w:tc>
          <w:tcPr>
            <w:tcW w:w="6381" w:type="dxa"/>
            <w:shd w:val="clear" w:color="auto" w:fill="auto"/>
          </w:tcPr>
          <w:p w14:paraId="6EAF7F03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Требуется модернизация, достройка, дооборудование объекта </w:t>
            </w:r>
          </w:p>
        </w:tc>
      </w:tr>
      <w:tr w:rsidR="002E754C" w:rsidRPr="002E754C" w14:paraId="0010E565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25C0426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«С»</w:t>
            </w:r>
          </w:p>
        </w:tc>
        <w:tc>
          <w:tcPr>
            <w:tcW w:w="6381" w:type="dxa"/>
            <w:shd w:val="clear" w:color="auto" w:fill="auto"/>
          </w:tcPr>
          <w:p w14:paraId="5BC06C8B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Списание и утилизация (при необходимости) </w:t>
            </w:r>
          </w:p>
        </w:tc>
      </w:tr>
      <w:tr w:rsidR="002E754C" w:rsidRPr="002E754C" w14:paraId="7620BB9D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233CFF74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Для объектов материальных запасов</w:t>
            </w:r>
          </w:p>
        </w:tc>
      </w:tr>
      <w:tr w:rsidR="002E754C" w:rsidRPr="002E754C" w14:paraId="314216E6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60CA5F88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«Э»</w:t>
            </w:r>
          </w:p>
        </w:tc>
        <w:tc>
          <w:tcPr>
            <w:tcW w:w="6381" w:type="dxa"/>
            <w:shd w:val="clear" w:color="auto" w:fill="auto"/>
          </w:tcPr>
          <w:p w14:paraId="4EBFDB04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Планируется использование в деятельности </w:t>
            </w:r>
          </w:p>
        </w:tc>
      </w:tr>
      <w:tr w:rsidR="002E754C" w:rsidRPr="002E754C" w14:paraId="510D06D3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4F75455A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«Х»</w:t>
            </w:r>
          </w:p>
        </w:tc>
        <w:tc>
          <w:tcPr>
            <w:tcW w:w="6381" w:type="dxa"/>
            <w:shd w:val="clear" w:color="auto" w:fill="auto"/>
          </w:tcPr>
          <w:p w14:paraId="60F278B1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Продолжение хранения объектов </w:t>
            </w:r>
          </w:p>
        </w:tc>
      </w:tr>
      <w:tr w:rsidR="002E754C" w:rsidRPr="002E754C" w14:paraId="49639C1F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7BCBB566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«С»</w:t>
            </w:r>
          </w:p>
        </w:tc>
        <w:tc>
          <w:tcPr>
            <w:tcW w:w="6381" w:type="dxa"/>
            <w:shd w:val="clear" w:color="auto" w:fill="auto"/>
          </w:tcPr>
          <w:p w14:paraId="50FB07B5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Требуется списание </w:t>
            </w:r>
          </w:p>
        </w:tc>
      </w:tr>
      <w:tr w:rsidR="002E754C" w:rsidRPr="002E754C" w14:paraId="15A1C1E4" w14:textId="77777777" w:rsidTr="00463425">
        <w:trPr>
          <w:jc w:val="center"/>
        </w:trPr>
        <w:tc>
          <w:tcPr>
            <w:tcW w:w="9571" w:type="dxa"/>
            <w:gridSpan w:val="2"/>
            <w:shd w:val="clear" w:color="auto" w:fill="auto"/>
          </w:tcPr>
          <w:p w14:paraId="0D692449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 xml:space="preserve">Для объектов </w:t>
            </w:r>
            <w:proofErr w:type="spellStart"/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незавершенного</w:t>
            </w:r>
            <w:proofErr w:type="spellEnd"/>
            <w:r w:rsidRPr="002E754C">
              <w:rPr>
                <w:rFonts w:ascii="Times New Roman" w:hAnsi="Times New Roman"/>
                <w:b/>
                <w:sz w:val="28"/>
                <w:szCs w:val="28"/>
              </w:rPr>
              <w:t xml:space="preserve"> строительства</w:t>
            </w:r>
          </w:p>
        </w:tc>
      </w:tr>
      <w:tr w:rsidR="002E754C" w:rsidRPr="002E754C" w14:paraId="689B666B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7997F23C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«С»</w:t>
            </w:r>
          </w:p>
        </w:tc>
        <w:tc>
          <w:tcPr>
            <w:tcW w:w="6381" w:type="dxa"/>
            <w:shd w:val="clear" w:color="auto" w:fill="auto"/>
          </w:tcPr>
          <w:p w14:paraId="5534E0A8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>Строительство продолжается</w:t>
            </w:r>
          </w:p>
        </w:tc>
      </w:tr>
      <w:tr w:rsidR="002E754C" w:rsidRPr="002E754C" w14:paraId="739794BC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2CB50B76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«К»</w:t>
            </w:r>
          </w:p>
        </w:tc>
        <w:tc>
          <w:tcPr>
            <w:tcW w:w="6381" w:type="dxa"/>
            <w:shd w:val="clear" w:color="auto" w:fill="auto"/>
          </w:tcPr>
          <w:p w14:paraId="3885799F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E754C">
              <w:rPr>
                <w:rFonts w:ascii="Times New Roman" w:hAnsi="Times New Roman"/>
                <w:sz w:val="28"/>
                <w:szCs w:val="28"/>
              </w:rPr>
              <w:t xml:space="preserve">Требуется консервация </w:t>
            </w:r>
          </w:p>
        </w:tc>
      </w:tr>
      <w:tr w:rsidR="002E754C" w:rsidRPr="002E754C" w14:paraId="69F6A2F7" w14:textId="77777777" w:rsidTr="00463425">
        <w:trPr>
          <w:jc w:val="center"/>
        </w:trPr>
        <w:tc>
          <w:tcPr>
            <w:tcW w:w="3190" w:type="dxa"/>
            <w:shd w:val="clear" w:color="auto" w:fill="auto"/>
          </w:tcPr>
          <w:p w14:paraId="1931F78C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754C">
              <w:rPr>
                <w:rFonts w:ascii="Times New Roman" w:hAnsi="Times New Roman"/>
                <w:b/>
                <w:sz w:val="28"/>
                <w:szCs w:val="28"/>
              </w:rPr>
              <w:t>«В»</w:t>
            </w:r>
          </w:p>
        </w:tc>
        <w:tc>
          <w:tcPr>
            <w:tcW w:w="6381" w:type="dxa"/>
            <w:shd w:val="clear" w:color="auto" w:fill="auto"/>
          </w:tcPr>
          <w:p w14:paraId="2CF26417" w14:textId="77777777" w:rsidR="002E754C" w:rsidRPr="002E754C" w:rsidRDefault="002E754C" w:rsidP="00463425">
            <w:pPr>
              <w:pStyle w:val="2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Передается</w:t>
            </w:r>
            <w:proofErr w:type="spellEnd"/>
            <w:r w:rsidRPr="002E754C">
              <w:rPr>
                <w:rFonts w:ascii="Times New Roman" w:hAnsi="Times New Roman"/>
                <w:sz w:val="28"/>
                <w:szCs w:val="28"/>
              </w:rPr>
              <w:t xml:space="preserve"> в собственность другому субъекту </w:t>
            </w:r>
            <w:proofErr w:type="spellStart"/>
            <w:r w:rsidRPr="002E754C">
              <w:rPr>
                <w:rFonts w:ascii="Times New Roman" w:hAnsi="Times New Roman"/>
                <w:sz w:val="28"/>
                <w:szCs w:val="28"/>
              </w:rPr>
              <w:t>учета</w:t>
            </w:r>
            <w:proofErr w:type="spellEnd"/>
          </w:p>
        </w:tc>
      </w:tr>
    </w:tbl>
    <w:p w14:paraId="35D6CB0D" w14:textId="7777777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</w:p>
    <w:p w14:paraId="0C388C17" w14:textId="77777777" w:rsidR="002E754C" w:rsidRPr="002E754C" w:rsidRDefault="002E754C" w:rsidP="002E754C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75055">
        <w:rPr>
          <w:rFonts w:ascii="Times New Roman" w:hAnsi="Times New Roman"/>
          <w:sz w:val="28"/>
          <w:szCs w:val="28"/>
        </w:rPr>
        <w:t>Кроме случаев обязательного проведения инвентаризации</w:t>
      </w:r>
      <w:r w:rsidRPr="002E754C">
        <w:rPr>
          <w:rFonts w:ascii="Times New Roman" w:hAnsi="Times New Roman"/>
          <w:sz w:val="28"/>
          <w:szCs w:val="28"/>
        </w:rPr>
        <w:t xml:space="preserve"> (п 1.5, 1.6 Приказа № 49), в учреждении проводится: </w:t>
      </w:r>
    </w:p>
    <w:p w14:paraId="1ADEBDAA" w14:textId="1B35EE1B" w:rsidR="002E754C" w:rsidRPr="002E754C" w:rsidRDefault="00E75055" w:rsidP="00E75055">
      <w:pPr>
        <w:pStyle w:val="2"/>
        <w:spacing w:line="240" w:lineRule="auto"/>
        <w:rPr>
          <w:rStyle w:val="3"/>
          <w:sz w:val="28"/>
          <w:szCs w:val="28"/>
        </w:rPr>
      </w:pPr>
      <w:r>
        <w:rPr>
          <w:rStyle w:val="3"/>
          <w:sz w:val="28"/>
          <w:szCs w:val="28"/>
        </w:rPr>
        <w:t xml:space="preserve">- </w:t>
      </w:r>
      <w:r w:rsidR="002E754C" w:rsidRPr="002E754C">
        <w:rPr>
          <w:rStyle w:val="3"/>
          <w:sz w:val="28"/>
          <w:szCs w:val="28"/>
        </w:rPr>
        <w:t xml:space="preserve">инвентаризация правильности </w:t>
      </w:r>
      <w:proofErr w:type="spellStart"/>
      <w:r w:rsidR="002E754C" w:rsidRPr="002E754C">
        <w:rPr>
          <w:rStyle w:val="3"/>
          <w:sz w:val="28"/>
          <w:szCs w:val="28"/>
        </w:rPr>
        <w:t>расчетов</w:t>
      </w:r>
      <w:proofErr w:type="spellEnd"/>
      <w:r w:rsidR="002E754C" w:rsidRPr="002E754C">
        <w:rPr>
          <w:rStyle w:val="3"/>
          <w:sz w:val="28"/>
          <w:szCs w:val="28"/>
        </w:rPr>
        <w:t xml:space="preserve"> по обязательствам с поставщиками и другими организациями проводится посредством актов сверки </w:t>
      </w:r>
      <w:proofErr w:type="spellStart"/>
      <w:r w:rsidR="002E754C" w:rsidRPr="002E754C">
        <w:rPr>
          <w:rStyle w:val="3"/>
          <w:sz w:val="28"/>
          <w:szCs w:val="28"/>
        </w:rPr>
        <w:t>расчетов</w:t>
      </w:r>
      <w:proofErr w:type="spellEnd"/>
      <w:r w:rsidR="002E754C" w:rsidRPr="002E754C">
        <w:rPr>
          <w:rStyle w:val="3"/>
          <w:sz w:val="28"/>
          <w:szCs w:val="28"/>
        </w:rPr>
        <w:t xml:space="preserve"> не реже 1 раза в полугодие.</w:t>
      </w:r>
    </w:p>
    <w:p w14:paraId="6E1EEA63" w14:textId="0DB26171" w:rsidR="002E754C" w:rsidRPr="002E754C" w:rsidRDefault="002E754C" w:rsidP="002E754C">
      <w:pPr>
        <w:pStyle w:val="2"/>
        <w:spacing w:line="240" w:lineRule="auto"/>
        <w:rPr>
          <w:rStyle w:val="3"/>
          <w:sz w:val="28"/>
          <w:szCs w:val="28"/>
        </w:rPr>
      </w:pPr>
      <w:r w:rsidRPr="002E754C">
        <w:rPr>
          <w:rStyle w:val="3"/>
          <w:sz w:val="28"/>
          <w:szCs w:val="28"/>
        </w:rPr>
        <w:t xml:space="preserve">По результатам инвентаризации председатель инвентаризационной комиссии подготавливает </w:t>
      </w:r>
      <w:r w:rsidR="00E75055">
        <w:rPr>
          <w:rStyle w:val="3"/>
          <w:sz w:val="28"/>
          <w:szCs w:val="28"/>
        </w:rPr>
        <w:t>Главе Администрации</w:t>
      </w:r>
      <w:r w:rsidRPr="002E754C">
        <w:rPr>
          <w:rStyle w:val="3"/>
          <w:sz w:val="28"/>
          <w:szCs w:val="28"/>
        </w:rPr>
        <w:t xml:space="preserve"> предложения:</w:t>
      </w:r>
    </w:p>
    <w:p w14:paraId="3312CAAE" w14:textId="1B238C9A" w:rsidR="002E754C" w:rsidRPr="002E754C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 xml:space="preserve">по отнесению недостач имущества, а также имущества, пришедшего в негодность, на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счет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виновных лиц либо их списанию;</w:t>
      </w:r>
    </w:p>
    <w:p w14:paraId="72F652A5" w14:textId="4724E0D4" w:rsidR="002E754C" w:rsidRPr="002E754C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>по оприходованию излишков;</w:t>
      </w:r>
    </w:p>
    <w:p w14:paraId="6ECD712F" w14:textId="51782EB8" w:rsidR="002E754C" w:rsidRPr="002E754C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 xml:space="preserve">по урегулированию расхождений фактического наличия материальных ценностей с данными бухгалтерского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учета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при пересортице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путем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проведения взаимного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зачета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излишков и недостач, возникших в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ее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результате;</w:t>
      </w:r>
    </w:p>
    <w:p w14:paraId="5A7C11FB" w14:textId="4BB8169F" w:rsidR="002E754C" w:rsidRPr="002E754C" w:rsidRDefault="00E75055" w:rsidP="00E75055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754C" w:rsidRPr="002E754C">
        <w:rPr>
          <w:rFonts w:ascii="Times New Roman" w:hAnsi="Times New Roman"/>
          <w:sz w:val="28"/>
          <w:szCs w:val="28"/>
        </w:rPr>
        <w:t xml:space="preserve">по списанию сомнительной (нереальной к взысканию) дебиторской и невостребованной кредиторской задолженности – на основании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проведенной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инвентаризации </w:t>
      </w:r>
      <w:proofErr w:type="spellStart"/>
      <w:r w:rsidR="002E754C" w:rsidRPr="002E754C">
        <w:rPr>
          <w:rFonts w:ascii="Times New Roman" w:hAnsi="Times New Roman"/>
          <w:sz w:val="28"/>
          <w:szCs w:val="28"/>
        </w:rPr>
        <w:t>расчетов</w:t>
      </w:r>
      <w:proofErr w:type="spellEnd"/>
      <w:r w:rsidR="002E754C" w:rsidRPr="002E754C">
        <w:rPr>
          <w:rFonts w:ascii="Times New Roman" w:hAnsi="Times New Roman"/>
          <w:sz w:val="28"/>
          <w:szCs w:val="28"/>
        </w:rPr>
        <w:t xml:space="preserve"> с приложением:</w:t>
      </w:r>
    </w:p>
    <w:p w14:paraId="64CAB867" w14:textId="533D246F" w:rsidR="002E754C" w:rsidRPr="002E754C" w:rsidRDefault="002E754C">
      <w:pPr>
        <w:pStyle w:val="2"/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lastRenderedPageBreak/>
        <w:t xml:space="preserve">Инвентаризационной описи </w:t>
      </w:r>
      <w:proofErr w:type="spellStart"/>
      <w:r w:rsidRPr="002E754C">
        <w:rPr>
          <w:rFonts w:ascii="Times New Roman" w:hAnsi="Times New Roman"/>
          <w:sz w:val="28"/>
          <w:szCs w:val="28"/>
        </w:rPr>
        <w:t>расчетов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с покупателями, поставщиками и прочими дебиторами, и кредиторами (ф. 0504089)</w:t>
      </w:r>
      <w:r w:rsidR="00D85A93">
        <w:rPr>
          <w:rFonts w:ascii="Times New Roman" w:hAnsi="Times New Roman"/>
          <w:sz w:val="28"/>
          <w:szCs w:val="28"/>
        </w:rPr>
        <w:t>;</w:t>
      </w:r>
      <w:r w:rsidRPr="002E754C">
        <w:rPr>
          <w:rFonts w:ascii="Times New Roman" w:hAnsi="Times New Roman"/>
          <w:sz w:val="28"/>
          <w:szCs w:val="28"/>
        </w:rPr>
        <w:t xml:space="preserve"> </w:t>
      </w:r>
    </w:p>
    <w:p w14:paraId="69FAE93A" w14:textId="6BABAB0F" w:rsidR="00516B89" w:rsidRDefault="002E754C">
      <w:pPr>
        <w:pStyle w:val="2"/>
        <w:numPr>
          <w:ilvl w:val="1"/>
          <w:numId w:val="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2E754C">
        <w:rPr>
          <w:rFonts w:ascii="Times New Roman" w:hAnsi="Times New Roman"/>
          <w:sz w:val="28"/>
          <w:szCs w:val="28"/>
        </w:rPr>
        <w:t xml:space="preserve">Инвентаризационной описи </w:t>
      </w:r>
      <w:proofErr w:type="spellStart"/>
      <w:r w:rsidRPr="002E754C">
        <w:rPr>
          <w:rFonts w:ascii="Times New Roman" w:hAnsi="Times New Roman"/>
          <w:sz w:val="28"/>
          <w:szCs w:val="28"/>
        </w:rPr>
        <w:t>расчетов</w:t>
      </w:r>
      <w:proofErr w:type="spellEnd"/>
      <w:r w:rsidRPr="002E754C">
        <w:rPr>
          <w:rFonts w:ascii="Times New Roman" w:hAnsi="Times New Roman"/>
          <w:sz w:val="28"/>
          <w:szCs w:val="28"/>
        </w:rPr>
        <w:t xml:space="preserve"> по поступлениям (ф. 0504091)</w:t>
      </w:r>
      <w:r w:rsidR="00D85A93">
        <w:rPr>
          <w:rFonts w:ascii="Times New Roman" w:hAnsi="Times New Roman"/>
          <w:sz w:val="28"/>
          <w:szCs w:val="28"/>
        </w:rPr>
        <w:t>.</w:t>
      </w:r>
    </w:p>
    <w:p w14:paraId="4666ABCA" w14:textId="77777777" w:rsidR="00D85A93" w:rsidRPr="00D85A93" w:rsidRDefault="00D85A93" w:rsidP="00D85A93">
      <w:pPr>
        <w:pStyle w:val="2"/>
        <w:spacing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14:paraId="7FB1CDE2" w14:textId="372233FC" w:rsidR="00D85A93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E20BD2">
        <w:rPr>
          <w:rFonts w:ascii="Times New Roman" w:hAnsi="Times New Roman"/>
          <w:sz w:val="32"/>
          <w:szCs w:val="32"/>
        </w:rPr>
        <w:t xml:space="preserve">Порядок отражения событий после </w:t>
      </w:r>
      <w:proofErr w:type="spellStart"/>
      <w:r w:rsidRPr="00E20BD2">
        <w:rPr>
          <w:rFonts w:ascii="Times New Roman" w:hAnsi="Times New Roman"/>
          <w:sz w:val="32"/>
          <w:szCs w:val="32"/>
        </w:rPr>
        <w:t>отчетной</w:t>
      </w:r>
      <w:proofErr w:type="spellEnd"/>
      <w:r w:rsidRPr="00E20BD2">
        <w:rPr>
          <w:rFonts w:ascii="Times New Roman" w:hAnsi="Times New Roman"/>
          <w:sz w:val="32"/>
          <w:szCs w:val="32"/>
        </w:rPr>
        <w:t xml:space="preserve"> даты</w:t>
      </w:r>
    </w:p>
    <w:p w14:paraId="36312A4E" w14:textId="77777777" w:rsidR="006E5B92" w:rsidRPr="006E5B92" w:rsidRDefault="006E5B92" w:rsidP="006E5B92"/>
    <w:p w14:paraId="0BF9F129" w14:textId="160A0A67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D85A93">
        <w:rPr>
          <w:rFonts w:ascii="Times New Roman" w:hAnsi="Times New Roman"/>
          <w:sz w:val="28"/>
          <w:szCs w:val="28"/>
        </w:rPr>
        <w:t xml:space="preserve">К событиям после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даты относятся:</w:t>
      </w:r>
    </w:p>
    <w:p w14:paraId="0EA56D51" w14:textId="16E1105B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5A93">
        <w:rPr>
          <w:rFonts w:ascii="Times New Roman" w:hAnsi="Times New Roman"/>
          <w:sz w:val="28"/>
          <w:szCs w:val="28"/>
        </w:rPr>
        <w:t xml:space="preserve">События, которые подтверждают условия хозяйственной деятельности, существовавшие на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отчетную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дату (далее – корректирующие события)</w:t>
      </w:r>
      <w:r>
        <w:rPr>
          <w:rFonts w:ascii="Times New Roman" w:hAnsi="Times New Roman"/>
          <w:sz w:val="28"/>
          <w:szCs w:val="28"/>
        </w:rPr>
        <w:t>;</w:t>
      </w:r>
    </w:p>
    <w:p w14:paraId="17911FE0" w14:textId="0F0C3EAD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85A93">
        <w:rPr>
          <w:rFonts w:ascii="Times New Roman" w:hAnsi="Times New Roman"/>
          <w:sz w:val="28"/>
          <w:szCs w:val="28"/>
        </w:rPr>
        <w:t xml:space="preserve">События, которые свидетельствуют об условиях хозяйственной деятельности, возникших после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даты (далее – не корректирующее событие)</w:t>
      </w:r>
      <w:r>
        <w:rPr>
          <w:rFonts w:ascii="Times New Roman" w:hAnsi="Times New Roman"/>
          <w:sz w:val="28"/>
          <w:szCs w:val="28"/>
        </w:rPr>
        <w:t>.</w:t>
      </w:r>
    </w:p>
    <w:p w14:paraId="3580A406" w14:textId="3A4F6781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D85A93">
        <w:rPr>
          <w:rFonts w:ascii="Times New Roman" w:hAnsi="Times New Roman"/>
          <w:sz w:val="28"/>
          <w:szCs w:val="28"/>
        </w:rPr>
        <w:t xml:space="preserve">Существенное корректирующее событие после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даты отражается в </w:t>
      </w:r>
      <w:proofErr w:type="spellStart"/>
      <w:r w:rsidRPr="00D85A93">
        <w:rPr>
          <w:rFonts w:ascii="Times New Roman" w:hAnsi="Times New Roman"/>
          <w:sz w:val="28"/>
          <w:szCs w:val="28"/>
        </w:rPr>
        <w:t>учете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последним </w:t>
      </w:r>
      <w:proofErr w:type="spellStart"/>
      <w:r w:rsidRPr="00D85A93">
        <w:rPr>
          <w:rFonts w:ascii="Times New Roman" w:hAnsi="Times New Roman"/>
          <w:sz w:val="28"/>
          <w:szCs w:val="28"/>
        </w:rPr>
        <w:t>днем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периода </w:t>
      </w:r>
      <w:proofErr w:type="spellStart"/>
      <w:r w:rsidRPr="00D85A93">
        <w:rPr>
          <w:rFonts w:ascii="Times New Roman" w:hAnsi="Times New Roman"/>
          <w:sz w:val="28"/>
          <w:szCs w:val="28"/>
        </w:rPr>
        <w:t>путем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оформления дополнительной бухгалтерской записи, либо бухгалтерской записи, оформленной по способу "Красное </w:t>
      </w:r>
      <w:proofErr w:type="spellStart"/>
      <w:r w:rsidRPr="00D85A93">
        <w:rPr>
          <w:rFonts w:ascii="Times New Roman" w:hAnsi="Times New Roman"/>
          <w:sz w:val="28"/>
          <w:szCs w:val="28"/>
        </w:rPr>
        <w:t>сторно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", и дополнительной бухгалтерской записи до отражения бухгалтерских записей по завершению финансового года. Кроме этого, информация о таких событиях раскрывается в Пояснительной записке к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D85A93">
        <w:rPr>
          <w:rFonts w:ascii="Times New Roman" w:hAnsi="Times New Roman"/>
          <w:sz w:val="28"/>
          <w:szCs w:val="28"/>
        </w:rPr>
        <w:t>.</w:t>
      </w:r>
    </w:p>
    <w:p w14:paraId="2321573E" w14:textId="6E20B647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D85A93">
        <w:rPr>
          <w:rFonts w:ascii="Times New Roman" w:hAnsi="Times New Roman"/>
          <w:sz w:val="28"/>
          <w:szCs w:val="28"/>
        </w:rPr>
        <w:t xml:space="preserve">Решение о регистрации в бухгалтерской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отчетный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год существенного корректирующего события принимает</w:t>
      </w:r>
      <w:r>
        <w:rPr>
          <w:rFonts w:ascii="Times New Roman" w:hAnsi="Times New Roman"/>
          <w:sz w:val="28"/>
          <w:szCs w:val="28"/>
        </w:rPr>
        <w:t xml:space="preserve"> начальник отдела финансового управления -</w:t>
      </w:r>
      <w:r w:rsidRPr="00D85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D85A93">
        <w:rPr>
          <w:rFonts w:ascii="Times New Roman" w:hAnsi="Times New Roman"/>
          <w:sz w:val="28"/>
          <w:szCs w:val="28"/>
        </w:rPr>
        <w:t xml:space="preserve">лавный бухгалтер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85A93">
        <w:rPr>
          <w:rFonts w:ascii="Times New Roman" w:hAnsi="Times New Roman"/>
          <w:sz w:val="28"/>
          <w:szCs w:val="28"/>
        </w:rPr>
        <w:t>. Операция оформляется Бухгалтерской справкой (ф. 0504833).</w:t>
      </w:r>
    </w:p>
    <w:p w14:paraId="511CAFED" w14:textId="77777777" w:rsidR="00D85A93" w:rsidRPr="00D85A93" w:rsidRDefault="00D85A93" w:rsidP="00D85A93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D85A93">
        <w:rPr>
          <w:rFonts w:ascii="Times New Roman" w:hAnsi="Times New Roman"/>
          <w:sz w:val="28"/>
          <w:szCs w:val="28"/>
        </w:rPr>
        <w:t xml:space="preserve">Поступление после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даты первичных </w:t>
      </w:r>
      <w:proofErr w:type="spellStart"/>
      <w:r w:rsidRPr="00D85A93">
        <w:rPr>
          <w:rFonts w:ascii="Times New Roman" w:hAnsi="Times New Roman"/>
          <w:sz w:val="28"/>
          <w:szCs w:val="28"/>
        </w:rPr>
        <w:t>учетных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документов, оформляющих факты хозяйственной жизни, возникшие в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отчетном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периоде, не является событием после </w:t>
      </w:r>
      <w:proofErr w:type="spellStart"/>
      <w:r w:rsidRPr="00D85A93">
        <w:rPr>
          <w:rFonts w:ascii="Times New Roman" w:hAnsi="Times New Roman"/>
          <w:sz w:val="28"/>
          <w:szCs w:val="28"/>
        </w:rPr>
        <w:t>отчетной</w:t>
      </w:r>
      <w:proofErr w:type="spellEnd"/>
      <w:r w:rsidRPr="00D85A93">
        <w:rPr>
          <w:rFonts w:ascii="Times New Roman" w:hAnsi="Times New Roman"/>
          <w:sz w:val="28"/>
          <w:szCs w:val="28"/>
        </w:rPr>
        <w:t xml:space="preserve"> даты.</w:t>
      </w:r>
    </w:p>
    <w:p w14:paraId="58F4424D" w14:textId="10589BCA" w:rsidR="00D85A93" w:rsidRDefault="00D85A93" w:rsidP="00D85A93">
      <w:pPr>
        <w:pStyle w:val="ae"/>
        <w:ind w:firstLine="540"/>
        <w:jc w:val="both"/>
        <w:rPr>
          <w:rFonts w:ascii="Times New Roman" w:hAnsi="Times New Roman"/>
          <w:b w:val="0"/>
          <w:bCs/>
          <w:szCs w:val="28"/>
        </w:rPr>
      </w:pPr>
      <w:r w:rsidRPr="00D85A93">
        <w:rPr>
          <w:rFonts w:ascii="Times New Roman" w:hAnsi="Times New Roman"/>
          <w:b w:val="0"/>
          <w:bCs/>
          <w:szCs w:val="28"/>
        </w:rPr>
        <w:t xml:space="preserve">Не корректирующее событие после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отчетной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даты отражается в бухгалтерском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учете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путем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выполнения бухгалтерских записей в периоде, следующем за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отчетным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. Информация о таких событиях отражается в текстовой части Пояснительной записки к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отчетности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за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отчетный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период.</w:t>
      </w:r>
    </w:p>
    <w:p w14:paraId="325D52CD" w14:textId="77777777" w:rsidR="00D85A93" w:rsidRPr="00D85A93" w:rsidRDefault="00D85A93" w:rsidP="00D85A93">
      <w:pPr>
        <w:rPr>
          <w:sz w:val="28"/>
          <w:szCs w:val="28"/>
        </w:rPr>
      </w:pPr>
    </w:p>
    <w:p w14:paraId="174CAABD" w14:textId="3D4FD8BC" w:rsidR="00D85A93" w:rsidRPr="009C5204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D85A93">
        <w:rPr>
          <w:rFonts w:ascii="Times New Roman" w:hAnsi="Times New Roman"/>
          <w:sz w:val="32"/>
          <w:szCs w:val="32"/>
        </w:rPr>
        <w:t xml:space="preserve">Внутренний финансовый контроль </w:t>
      </w:r>
    </w:p>
    <w:p w14:paraId="7587504F" w14:textId="77777777" w:rsidR="00516B89" w:rsidRPr="00D85A93" w:rsidRDefault="00516B89" w:rsidP="00D85A93">
      <w:pPr>
        <w:pStyle w:val="ae"/>
        <w:ind w:firstLine="540"/>
        <w:jc w:val="both"/>
        <w:rPr>
          <w:rFonts w:ascii="Times New Roman" w:hAnsi="Times New Roman"/>
          <w:b w:val="0"/>
          <w:bCs/>
          <w:szCs w:val="28"/>
        </w:rPr>
      </w:pPr>
      <w:r w:rsidRPr="00D85A93">
        <w:rPr>
          <w:rFonts w:ascii="Times New Roman" w:hAnsi="Times New Roman"/>
          <w:b w:val="0"/>
          <w:bCs/>
          <w:szCs w:val="28"/>
        </w:rPr>
        <w:t xml:space="preserve">Внутренний финансовый контроль проводится на основании Положения (Приложение № 7 к </w:t>
      </w:r>
      <w:proofErr w:type="spellStart"/>
      <w:r w:rsidRPr="00D85A93">
        <w:rPr>
          <w:rFonts w:ascii="Times New Roman" w:hAnsi="Times New Roman"/>
          <w:b w:val="0"/>
          <w:bCs/>
          <w:szCs w:val="28"/>
        </w:rPr>
        <w:t>Учетной</w:t>
      </w:r>
      <w:proofErr w:type="spellEnd"/>
      <w:r w:rsidRPr="00D85A93">
        <w:rPr>
          <w:rFonts w:ascii="Times New Roman" w:hAnsi="Times New Roman"/>
          <w:b w:val="0"/>
          <w:bCs/>
          <w:szCs w:val="28"/>
        </w:rPr>
        <w:t xml:space="preserve"> политике).</w:t>
      </w:r>
    </w:p>
    <w:p w14:paraId="6320CBB3" w14:textId="77777777" w:rsidR="00516B89" w:rsidRPr="009C5204" w:rsidRDefault="00516B89" w:rsidP="00516B89">
      <w:pPr>
        <w:pStyle w:val="2"/>
        <w:rPr>
          <w:rFonts w:ascii="Times New Roman" w:hAnsi="Times New Roman"/>
          <w:sz w:val="28"/>
          <w:szCs w:val="28"/>
        </w:rPr>
      </w:pPr>
    </w:p>
    <w:p w14:paraId="7C338C88" w14:textId="4BE02BC8" w:rsidR="00516B89" w:rsidRPr="00C442A7" w:rsidRDefault="00516B89" w:rsidP="00C442A7">
      <w:pPr>
        <w:pStyle w:val="ae"/>
        <w:rPr>
          <w:rFonts w:ascii="Times New Roman" w:hAnsi="Times New Roman"/>
          <w:sz w:val="32"/>
          <w:szCs w:val="32"/>
        </w:rPr>
      </w:pPr>
      <w:r w:rsidRPr="00C442A7">
        <w:rPr>
          <w:rFonts w:ascii="Times New Roman" w:hAnsi="Times New Roman"/>
          <w:sz w:val="32"/>
          <w:szCs w:val="32"/>
        </w:rPr>
        <w:t xml:space="preserve"> О способах ведения бухгалтерского </w:t>
      </w:r>
      <w:proofErr w:type="spellStart"/>
      <w:r w:rsidRPr="00C442A7">
        <w:rPr>
          <w:rFonts w:ascii="Times New Roman" w:hAnsi="Times New Roman"/>
          <w:sz w:val="32"/>
          <w:szCs w:val="32"/>
        </w:rPr>
        <w:t>учета</w:t>
      </w:r>
      <w:proofErr w:type="spellEnd"/>
    </w:p>
    <w:p w14:paraId="60A33CEF" w14:textId="77777777" w:rsidR="00516B89" w:rsidRPr="009C5204" w:rsidRDefault="00516B89" w:rsidP="00516B89">
      <w:pPr>
        <w:tabs>
          <w:tab w:val="left" w:pos="6237"/>
        </w:tabs>
        <w:rPr>
          <w:sz w:val="28"/>
          <w:szCs w:val="28"/>
        </w:rPr>
      </w:pPr>
    </w:p>
    <w:p w14:paraId="1B02EE41" w14:textId="3B3A7E96" w:rsidR="00C442A7" w:rsidRPr="009C5204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C442A7">
        <w:rPr>
          <w:rFonts w:ascii="Times New Roman" w:hAnsi="Times New Roman"/>
          <w:sz w:val="32"/>
          <w:szCs w:val="32"/>
        </w:rPr>
        <w:t>Нефинансовые активы</w:t>
      </w:r>
    </w:p>
    <w:p w14:paraId="64DE852D" w14:textId="3AC2C581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Нефинансовые активы в Администрации для целей настоящего раздела - основные средства, нематериальные и </w:t>
      </w:r>
      <w:proofErr w:type="spellStart"/>
      <w:r w:rsidRPr="00C442A7">
        <w:rPr>
          <w:rFonts w:ascii="Times New Roman" w:hAnsi="Times New Roman"/>
          <w:sz w:val="28"/>
          <w:szCs w:val="28"/>
        </w:rPr>
        <w:t>непроизведенные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активы, материальные запасы (включая готовую продукцию и товары для перепродажи) и биологические активы. </w:t>
      </w:r>
    </w:p>
    <w:p w14:paraId="47A7FE17" w14:textId="2097E06F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Объекты нефинансовых активов принимаются к бухгалтерскому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по их первоначальной стоимости. Первоначальной стоимостью объектов, полученных в результате обменных операций, признается:</w:t>
      </w:r>
    </w:p>
    <w:p w14:paraId="12CBA408" w14:textId="25BF716D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lastRenderedPageBreak/>
        <w:t xml:space="preserve">- В случае приобретения за </w:t>
      </w:r>
      <w:proofErr w:type="spellStart"/>
      <w:r w:rsidRPr="00C442A7">
        <w:rPr>
          <w:rFonts w:ascii="Times New Roman" w:hAnsi="Times New Roman"/>
          <w:sz w:val="28"/>
          <w:szCs w:val="28"/>
        </w:rPr>
        <w:t>счет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средств бюджета, субсидий, а также целевых средств, выделенных на приобретение таких объектов – сумма фактических вложений в приобретение, сооружение и изготовление объектов нефинансовых активов, с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учетом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сумм НДС</w:t>
      </w:r>
    </w:p>
    <w:p w14:paraId="29607B0F" w14:textId="1C65E875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- В случае приобретения за </w:t>
      </w:r>
      <w:proofErr w:type="spellStart"/>
      <w:r w:rsidRPr="00C442A7">
        <w:rPr>
          <w:rFonts w:ascii="Times New Roman" w:hAnsi="Times New Roman"/>
          <w:sz w:val="28"/>
          <w:szCs w:val="28"/>
        </w:rPr>
        <w:t>счет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собственных доходов – сумма фактических вложений в приобретение, сооружение и изготовление объектов нефинансовых активов </w:t>
      </w:r>
    </w:p>
    <w:p w14:paraId="755DB21B" w14:textId="0A7DD315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>- при условии использования в деятельности, облагаемой НДС, - за вычетом сумм НДС (если иное не предусмотрено налоговым законодательством РФ)</w:t>
      </w:r>
    </w:p>
    <w:p w14:paraId="2686B6D6" w14:textId="581BE32B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- при условии использования в деятельности, не облагаемой НДС, - с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учетом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сумм НДС</w:t>
      </w:r>
    </w:p>
    <w:p w14:paraId="2242F8C5" w14:textId="52D18308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- при условии одновременного использования в деятельности, как облагаемой, так и не облагаемой НДС – с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учетом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части НДС, определяемой пропорцией согласно п. 4.1 статьи 170 НК РФ и с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учетом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положений Письма Минфина РФ от 24 апреля 2015 г. N 03-07-11/23524</w:t>
      </w:r>
    </w:p>
    <w:p w14:paraId="7E4E67AB" w14:textId="3988DEA0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К необменным операциям относится приобретение основных средств по незначимым ценам по отношению к рыночной цене обменной операции с подобными активами. Существенной скидкой для применения настоящего положения считается скидка от рыночной цены считается скидка более 60%. Первоначальной стоимостью основного средства в таком случае принимается его справедливая стоимость, </w:t>
      </w:r>
      <w:proofErr w:type="spellStart"/>
      <w:r w:rsidRPr="00C442A7">
        <w:rPr>
          <w:rFonts w:ascii="Times New Roman" w:hAnsi="Times New Roman"/>
          <w:sz w:val="28"/>
          <w:szCs w:val="28"/>
        </w:rPr>
        <w:t>определенная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на дату принятия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по методу рыночных цен. </w:t>
      </w:r>
    </w:p>
    <w:p w14:paraId="20EBFD9D" w14:textId="61E2EBF4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442A7">
        <w:rPr>
          <w:rFonts w:ascii="Times New Roman" w:hAnsi="Times New Roman"/>
          <w:sz w:val="28"/>
          <w:szCs w:val="28"/>
        </w:rPr>
        <w:t xml:space="preserve"> формируется постоянно действующая Комиссия по принятию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и списанию объектов нефинансовых активов (Приложение № 8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Учетной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политике).</w:t>
      </w:r>
    </w:p>
    <w:p w14:paraId="186D387E" w14:textId="77777777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В случаях, когда требуется принятие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объектов нефинансовых активов по справедливой (оценочной) стоимости, она определяется решением Комиссии по поступлению и выбытию активов на дату принятия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>.</w:t>
      </w:r>
    </w:p>
    <w:p w14:paraId="311D060D" w14:textId="09EB4030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Принятие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объектов основных средств, нематериальных, </w:t>
      </w:r>
      <w:proofErr w:type="spellStart"/>
      <w:r w:rsidRPr="00C442A7">
        <w:rPr>
          <w:rFonts w:ascii="Times New Roman" w:hAnsi="Times New Roman"/>
          <w:sz w:val="28"/>
          <w:szCs w:val="28"/>
        </w:rPr>
        <w:t>непроизведенных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активов, материальных запасов, в отношении которых установлен срок эксплуатации, а также выбытие основных средств, нематериальных, </w:t>
      </w:r>
      <w:proofErr w:type="spellStart"/>
      <w:r w:rsidRPr="00C442A7">
        <w:rPr>
          <w:rFonts w:ascii="Times New Roman" w:hAnsi="Times New Roman"/>
          <w:sz w:val="28"/>
          <w:szCs w:val="28"/>
        </w:rPr>
        <w:t>непроизведенных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активов, материальных запасов, в отношении которых установлен срок эксплуатации, (в том числе в результате принятия решения об их списании) осуществляется, на основании решения постоянно действующей Комиссии по поступлению и выбытию активов в форме:</w:t>
      </w:r>
    </w:p>
    <w:p w14:paraId="417DF71D" w14:textId="1B70CB1E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42A7">
        <w:rPr>
          <w:rFonts w:ascii="Times New Roman" w:hAnsi="Times New Roman"/>
          <w:sz w:val="28"/>
          <w:szCs w:val="28"/>
        </w:rPr>
        <w:t xml:space="preserve">Акта о </w:t>
      </w:r>
      <w:proofErr w:type="spellStart"/>
      <w:r w:rsidRPr="00C442A7">
        <w:rPr>
          <w:rFonts w:ascii="Times New Roman" w:hAnsi="Times New Roman"/>
          <w:sz w:val="28"/>
          <w:szCs w:val="28"/>
        </w:rPr>
        <w:t>приеме</w:t>
      </w:r>
      <w:proofErr w:type="spellEnd"/>
      <w:r w:rsidRPr="00C442A7">
        <w:rPr>
          <w:rFonts w:ascii="Times New Roman" w:hAnsi="Times New Roman"/>
          <w:sz w:val="28"/>
          <w:szCs w:val="28"/>
        </w:rPr>
        <w:t>-передаче объектов нефинансовых активов (ф. 0504101) – при передаче от других учреждений (органов власти);</w:t>
      </w:r>
    </w:p>
    <w:p w14:paraId="348390F8" w14:textId="69B5A4BE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442A7">
        <w:rPr>
          <w:rFonts w:ascii="Times New Roman" w:hAnsi="Times New Roman"/>
          <w:sz w:val="28"/>
          <w:szCs w:val="28"/>
        </w:rPr>
        <w:t>Решения о признании объектов нефинансовых активов (ф. 0510441) – в иных случаях.</w:t>
      </w:r>
    </w:p>
    <w:p w14:paraId="365D3716" w14:textId="3839137E" w:rsidR="00C442A7" w:rsidRPr="00C442A7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В случае невозможности получения информации об объекте основных средств у передающей стороны, а также в случае одностороннего принятия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, Акт (ф. 0504031) составляется и заполняется только со стороны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442A7">
        <w:rPr>
          <w:rFonts w:ascii="Times New Roman" w:hAnsi="Times New Roman"/>
          <w:sz w:val="28"/>
          <w:szCs w:val="28"/>
        </w:rPr>
        <w:t>.</w:t>
      </w:r>
    </w:p>
    <w:p w14:paraId="2CDA634F" w14:textId="678DC09A" w:rsidR="00516B89" w:rsidRDefault="00C442A7" w:rsidP="00C442A7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C442A7">
        <w:rPr>
          <w:rFonts w:ascii="Times New Roman" w:hAnsi="Times New Roman"/>
          <w:sz w:val="28"/>
          <w:szCs w:val="28"/>
        </w:rPr>
        <w:t xml:space="preserve">После принятия к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учету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основные средства могут быть </w:t>
      </w:r>
      <w:proofErr w:type="spellStart"/>
      <w:r w:rsidRPr="00C442A7">
        <w:rPr>
          <w:rFonts w:ascii="Times New Roman" w:hAnsi="Times New Roman"/>
          <w:sz w:val="28"/>
          <w:szCs w:val="28"/>
        </w:rPr>
        <w:t>реклассифицированы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в иную группу по решению Комиссии по поступлению и </w:t>
      </w:r>
      <w:r w:rsidRPr="00C442A7">
        <w:rPr>
          <w:rFonts w:ascii="Times New Roman" w:hAnsi="Times New Roman"/>
          <w:sz w:val="28"/>
          <w:szCs w:val="28"/>
        </w:rPr>
        <w:lastRenderedPageBreak/>
        <w:t xml:space="preserve">выбытию активов. Операция оформляется в </w:t>
      </w:r>
      <w:proofErr w:type="spellStart"/>
      <w:r w:rsidRPr="00C442A7">
        <w:rPr>
          <w:rFonts w:ascii="Times New Roman" w:hAnsi="Times New Roman"/>
          <w:sz w:val="28"/>
          <w:szCs w:val="28"/>
        </w:rPr>
        <w:t>учете</w:t>
      </w:r>
      <w:proofErr w:type="spellEnd"/>
      <w:r w:rsidRPr="00C442A7">
        <w:rPr>
          <w:rFonts w:ascii="Times New Roman" w:hAnsi="Times New Roman"/>
          <w:sz w:val="28"/>
          <w:szCs w:val="28"/>
        </w:rPr>
        <w:t xml:space="preserve"> Бухгалтерской справкой (ф. 0504833).</w:t>
      </w:r>
    </w:p>
    <w:p w14:paraId="4422B607" w14:textId="77777777" w:rsidR="00C442A7" w:rsidRPr="00C442A7" w:rsidRDefault="00C442A7" w:rsidP="00C442A7">
      <w:pPr>
        <w:pStyle w:val="2"/>
        <w:spacing w:line="240" w:lineRule="auto"/>
        <w:rPr>
          <w:rStyle w:val="af"/>
          <w:rFonts w:ascii="Times New Roman" w:hAnsi="Times New Roman"/>
          <w:b w:val="0"/>
          <w:szCs w:val="28"/>
        </w:rPr>
      </w:pPr>
    </w:p>
    <w:p w14:paraId="1040C358" w14:textId="7A1DDA39" w:rsidR="00C442A7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C442A7">
        <w:rPr>
          <w:rFonts w:ascii="Times New Roman" w:hAnsi="Times New Roman"/>
          <w:sz w:val="32"/>
          <w:szCs w:val="32"/>
        </w:rPr>
        <w:t>Основные средства</w:t>
      </w:r>
    </w:p>
    <w:p w14:paraId="148FAF14" w14:textId="77777777" w:rsidR="00E13ECD" w:rsidRPr="00264321" w:rsidRDefault="00E13ECD" w:rsidP="00E13ECD">
      <w:pPr>
        <w:shd w:val="clear" w:color="auto" w:fill="FFFFFF"/>
        <w:jc w:val="center"/>
        <w:rPr>
          <w:sz w:val="28"/>
          <w:szCs w:val="28"/>
        </w:rPr>
      </w:pPr>
    </w:p>
    <w:p w14:paraId="673C431E" w14:textId="77777777" w:rsidR="00E13ECD" w:rsidRPr="00264321" w:rsidRDefault="00E13ECD" w:rsidP="00E13ECD">
      <w:pPr>
        <w:pStyle w:val="a3"/>
        <w:numPr>
          <w:ilvl w:val="0"/>
          <w:numId w:val="14"/>
        </w:numPr>
        <w:tabs>
          <w:tab w:val="left" w:pos="993"/>
        </w:tabs>
        <w:spacing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ref_31490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В составе основных средств учитываются материальные объекты, независимо от их стоимости, со сроком полезного использования более 12 месяцев.</w:t>
      </w:r>
      <w:r w:rsidRPr="00264321">
        <w:rPr>
          <w:sz w:val="28"/>
          <w:szCs w:val="28"/>
        </w:rPr>
        <w:t xml:space="preserve"> </w:t>
      </w:r>
    </w:p>
    <w:p w14:paraId="0DE7C03A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полезного использования объекта основных средств определяется постоянно действующей комиссией для списания и постановки на бухгалтерский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имущества исходя из ожидаемого срока получения экономических выгод и (или) полезного потенциала,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заключенного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активе, в порядке, установленном </w:t>
      </w:r>
      <w:hyperlink r:id="rId26" w:history="1">
        <w:r w:rsidRPr="002C69EC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п. 35</w:t>
        </w:r>
      </w:hyperlink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СГС "Основные средства", </w:t>
      </w:r>
      <w:hyperlink r:id="rId27" w:history="1">
        <w:r w:rsidRPr="002C69EC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п. 44</w:t>
        </w:r>
      </w:hyperlink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Инструкции № 157н.</w:t>
      </w:r>
      <w:bookmarkEnd w:id="1"/>
    </w:p>
    <w:p w14:paraId="0EC61AE2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" w:name="_ref_321664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Амортизация по всем основным средствам начисляется линейным методом.</w:t>
      </w:r>
      <w:bookmarkEnd w:id="2"/>
    </w:p>
    <w:p w14:paraId="61021136" w14:textId="582EB6A0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Постановка на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списание основных средств с бюджетного </w:t>
      </w:r>
      <w:proofErr w:type="spellStart"/>
      <w:r w:rsidR="002C69EC"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учета</w:t>
      </w:r>
      <w:proofErr w:type="spellEnd"/>
      <w:r w:rsidR="002C69EC"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осуществляется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постоянно действующей комиссией для списания и постановки на бухгалтерский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имущества, состав которой утверждается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распоряжением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дминистрации.</w:t>
      </w:r>
    </w:p>
    <w:p w14:paraId="7288E82D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основных средств, стоимостью </w:t>
      </w:r>
      <w:bookmarkStart w:id="3" w:name="_ref_321666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менее 10 000 руб., при принятии к бухгалтерскому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учету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забалансовом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счете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 «Основные средства в эксплуатации»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ведется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балансовой стоимости в рублях и копейках.</w:t>
      </w:r>
    </w:p>
    <w:p w14:paraId="093FF266" w14:textId="77777777" w:rsidR="00E13ECD" w:rsidRPr="00144A3F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Объекты основных средств стоимостью менее 10 000 руб. каждый, </w:t>
      </w:r>
      <w:proofErr w:type="spellStart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приобретенные</w:t>
      </w:r>
      <w:proofErr w:type="spellEnd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одного поставщика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одной стоимости в рамках одного контракта, имеющие сходное назначение и одинаковый срок полезного использования,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решению </w:t>
      </w:r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постоянно действующей комиссией для списания и постановки на бухгалтерский </w:t>
      </w:r>
      <w:proofErr w:type="spellStart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имущества могут объединяться в один инвентарный объект.</w:t>
      </w:r>
      <w:bookmarkEnd w:id="3"/>
      <w:r w:rsidRPr="00144A3F">
        <w:rPr>
          <w:rFonts w:ascii="Cambria" w:eastAsia="Times New Roman" w:hAnsi="Cambria"/>
          <w:sz w:val="24"/>
          <w:szCs w:val="24"/>
          <w:lang w:eastAsia="ru-RU"/>
        </w:rPr>
        <w:t xml:space="preserve"> </w:t>
      </w:r>
      <w:proofErr w:type="spellStart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данных объектов </w:t>
      </w:r>
      <w:proofErr w:type="spellStart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>ведется</w:t>
      </w:r>
      <w:proofErr w:type="spellEnd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одной Инвентарной карточке группового </w:t>
      </w:r>
      <w:proofErr w:type="spellStart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>учета</w:t>
      </w:r>
      <w:proofErr w:type="spellEnd"/>
      <w:r w:rsidRPr="00144A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нефинансовых активов (форма по ОКУД 0504032)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542E3D5" w14:textId="77777777" w:rsidR="00E13ECD" w:rsidRPr="00264321" w:rsidRDefault="00E13ECD" w:rsidP="00E13ECD">
      <w:pPr>
        <w:pStyle w:val="a3"/>
        <w:numPr>
          <w:ilvl w:val="0"/>
          <w:numId w:val="14"/>
        </w:numPr>
        <w:spacing w:after="0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ref_321667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  <w:bookmarkEnd w:id="4"/>
    </w:p>
    <w:p w14:paraId="222B45BC" w14:textId="77777777" w:rsidR="00E13ECD" w:rsidRPr="00264321" w:rsidRDefault="00E13ECD" w:rsidP="00E13ECD">
      <w:pPr>
        <w:ind w:firstLine="720"/>
        <w:contextualSpacing/>
        <w:jc w:val="both"/>
        <w:outlineLvl w:val="1"/>
        <w:rPr>
          <w:sz w:val="28"/>
          <w:szCs w:val="28"/>
        </w:rPr>
      </w:pPr>
      <w:r w:rsidRPr="00264321">
        <w:rPr>
          <w:sz w:val="28"/>
          <w:szCs w:val="28"/>
        </w:rPr>
        <w:t xml:space="preserve">Для целей настоящего пункта сроки полезного использования считаются существенно отличающимися, если они относятся к разным амортизационным группам, </w:t>
      </w:r>
      <w:proofErr w:type="spellStart"/>
      <w:r w:rsidRPr="00264321">
        <w:rPr>
          <w:sz w:val="28"/>
          <w:szCs w:val="28"/>
        </w:rPr>
        <w:t>определенным</w:t>
      </w:r>
      <w:proofErr w:type="spellEnd"/>
      <w:r w:rsidRPr="00264321">
        <w:rPr>
          <w:sz w:val="28"/>
          <w:szCs w:val="28"/>
        </w:rPr>
        <w:t xml:space="preserve"> в </w:t>
      </w:r>
      <w:hyperlink r:id="rId28" w:history="1">
        <w:r w:rsidRPr="00264321">
          <w:rPr>
            <w:sz w:val="28"/>
            <w:szCs w:val="28"/>
          </w:rPr>
          <w:t>Постановлении</w:t>
        </w:r>
      </w:hyperlink>
      <w:r w:rsidRPr="00264321">
        <w:rPr>
          <w:sz w:val="28"/>
          <w:szCs w:val="28"/>
        </w:rPr>
        <w:t xml:space="preserve"> Правительства </w:t>
      </w:r>
      <w:r w:rsidRPr="006D102B">
        <w:rPr>
          <w:bCs/>
          <w:color w:val="000000"/>
          <w:spacing w:val="1"/>
          <w:sz w:val="28"/>
          <w:szCs w:val="28"/>
        </w:rPr>
        <w:t>Российской Федерации</w:t>
      </w:r>
      <w:r w:rsidRPr="00264321">
        <w:rPr>
          <w:sz w:val="28"/>
          <w:szCs w:val="28"/>
        </w:rPr>
        <w:t xml:space="preserve"> от 01.01.2002 № 1</w:t>
      </w:r>
      <w:r>
        <w:rPr>
          <w:sz w:val="28"/>
          <w:szCs w:val="28"/>
        </w:rPr>
        <w:t xml:space="preserve"> «О</w:t>
      </w:r>
      <w:r w:rsidRPr="000E66D9">
        <w:rPr>
          <w:sz w:val="28"/>
          <w:szCs w:val="28"/>
        </w:rPr>
        <w:t xml:space="preserve"> классификации основных средств, включаемых в амортизационные группы</w:t>
      </w:r>
      <w:r>
        <w:rPr>
          <w:sz w:val="28"/>
          <w:szCs w:val="28"/>
        </w:rPr>
        <w:t>»</w:t>
      </w:r>
      <w:r w:rsidRPr="00264321">
        <w:rPr>
          <w:sz w:val="28"/>
          <w:szCs w:val="28"/>
        </w:rPr>
        <w:t>.</w:t>
      </w:r>
    </w:p>
    <w:p w14:paraId="711F11BD" w14:textId="77777777" w:rsidR="00E13ECD" w:rsidRPr="00264321" w:rsidRDefault="00E13ECD" w:rsidP="00E13ECD">
      <w:pPr>
        <w:ind w:firstLine="709"/>
        <w:contextualSpacing/>
        <w:jc w:val="both"/>
        <w:rPr>
          <w:sz w:val="28"/>
          <w:szCs w:val="28"/>
        </w:rPr>
      </w:pPr>
      <w:r w:rsidRPr="00264321">
        <w:rPr>
          <w:sz w:val="28"/>
          <w:szCs w:val="28"/>
        </w:rPr>
        <w:lastRenderedPageBreak/>
        <w:t>Для целей настоящего пункта стоимость структурной части объекта основных средств считается значительной, если она составляет не менее 10% его общей стоимости.</w:t>
      </w:r>
    </w:p>
    <w:p w14:paraId="4FF874B3" w14:textId="77777777" w:rsidR="00E13ECD" w:rsidRPr="00264321" w:rsidRDefault="00E13ECD" w:rsidP="00E13ECD">
      <w:pPr>
        <w:pStyle w:val="a3"/>
        <w:numPr>
          <w:ilvl w:val="0"/>
          <w:numId w:val="14"/>
        </w:numPr>
        <w:spacing w:after="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5" w:name="_ref_321668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целей бухгалтерского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учета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отдельными инвентарными объектами являются:</w:t>
      </w:r>
      <w:bookmarkEnd w:id="5"/>
    </w:p>
    <w:p w14:paraId="09A1C661" w14:textId="77777777" w:rsidR="00E13ECD" w:rsidRPr="00264321" w:rsidRDefault="00E13ECD" w:rsidP="00E13ECD">
      <w:pPr>
        <w:ind w:left="360"/>
        <w:contextualSpacing/>
        <w:jc w:val="both"/>
        <w:rPr>
          <w:sz w:val="28"/>
          <w:szCs w:val="28"/>
        </w:rPr>
      </w:pPr>
      <w:r w:rsidRPr="00264321">
        <w:rPr>
          <w:sz w:val="28"/>
          <w:szCs w:val="28"/>
        </w:rPr>
        <w:t>- принтеры;</w:t>
      </w:r>
    </w:p>
    <w:p w14:paraId="1E44386E" w14:textId="77777777" w:rsidR="00E13ECD" w:rsidRPr="00264321" w:rsidRDefault="00E13ECD" w:rsidP="00E13ECD">
      <w:pPr>
        <w:spacing w:before="120"/>
        <w:ind w:left="360"/>
        <w:contextualSpacing/>
        <w:jc w:val="both"/>
        <w:rPr>
          <w:sz w:val="28"/>
          <w:szCs w:val="28"/>
        </w:rPr>
      </w:pPr>
      <w:r w:rsidRPr="00264321">
        <w:rPr>
          <w:sz w:val="28"/>
          <w:szCs w:val="28"/>
        </w:rPr>
        <w:t>- сканеры;</w:t>
      </w:r>
    </w:p>
    <w:p w14:paraId="3A35887D" w14:textId="77777777" w:rsidR="00E13ECD" w:rsidRPr="00264321" w:rsidRDefault="00E13ECD" w:rsidP="00E13ECD">
      <w:pPr>
        <w:spacing w:before="120"/>
        <w:ind w:left="360"/>
        <w:contextualSpacing/>
        <w:jc w:val="both"/>
        <w:rPr>
          <w:sz w:val="28"/>
          <w:szCs w:val="28"/>
        </w:rPr>
      </w:pPr>
      <w:r w:rsidRPr="00264321">
        <w:rPr>
          <w:sz w:val="28"/>
          <w:szCs w:val="28"/>
        </w:rPr>
        <w:t>- мониторы;</w:t>
      </w:r>
    </w:p>
    <w:p w14:paraId="32C1E38D" w14:textId="77777777" w:rsidR="00E13ECD" w:rsidRPr="00264321" w:rsidRDefault="00E13ECD" w:rsidP="00E13ECD">
      <w:pPr>
        <w:ind w:left="360"/>
        <w:contextualSpacing/>
        <w:jc w:val="both"/>
        <w:rPr>
          <w:sz w:val="28"/>
          <w:szCs w:val="28"/>
        </w:rPr>
      </w:pPr>
      <w:r w:rsidRPr="00264321">
        <w:rPr>
          <w:sz w:val="28"/>
          <w:szCs w:val="28"/>
        </w:rPr>
        <w:t>- системные блоки;</w:t>
      </w:r>
    </w:p>
    <w:p w14:paraId="53435E48" w14:textId="77777777" w:rsidR="00E13ECD" w:rsidRPr="00264321" w:rsidRDefault="00E13ECD" w:rsidP="00E13ECD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321">
        <w:rPr>
          <w:sz w:val="28"/>
          <w:szCs w:val="28"/>
        </w:rPr>
        <w:t>источники бесперебойного питания.</w:t>
      </w:r>
    </w:p>
    <w:p w14:paraId="67FB4E84" w14:textId="126DAC28" w:rsidR="00E13ECD" w:rsidRPr="002451C6" w:rsidRDefault="00E13ECD" w:rsidP="002451C6">
      <w:pPr>
        <w:pStyle w:val="a3"/>
        <w:numPr>
          <w:ilvl w:val="0"/>
          <w:numId w:val="14"/>
        </w:numPr>
        <w:spacing w:after="0"/>
        <w:ind w:left="0" w:firstLine="567"/>
        <w:jc w:val="both"/>
        <w:outlineLvl w:val="1"/>
        <w:rPr>
          <w:bCs/>
          <w:sz w:val="28"/>
          <w:szCs w:val="28"/>
        </w:rPr>
      </w:pPr>
      <w:bookmarkStart w:id="6" w:name="_ref_32167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24038">
        <w:rPr>
          <w:rFonts w:ascii="Times New Roman" w:eastAsia="Times New Roman" w:hAnsi="Times New Roman"/>
          <w:bCs/>
          <w:sz w:val="28"/>
          <w:szCs w:val="28"/>
          <w:lang w:eastAsia="ru-RU"/>
        </w:rPr>
        <w:t>Каждому инвентарному объекту основных средств присваивается уникальный инвентарный ном</w:t>
      </w:r>
      <w:bookmarkEnd w:id="6"/>
      <w:r w:rsidR="002451C6">
        <w:rPr>
          <w:rFonts w:ascii="Times New Roman" w:eastAsia="Times New Roman" w:hAnsi="Times New Roman"/>
          <w:bCs/>
          <w:sz w:val="28"/>
          <w:szCs w:val="28"/>
          <w:lang w:eastAsia="ru-RU"/>
        </w:rPr>
        <w:t>ер.</w:t>
      </w:r>
    </w:p>
    <w:p w14:paraId="2F000308" w14:textId="77777777" w:rsidR="00E13ECD" w:rsidRDefault="00E13ECD" w:rsidP="00E13ECD">
      <w:pPr>
        <w:pStyle w:val="a3"/>
        <w:numPr>
          <w:ilvl w:val="0"/>
          <w:numId w:val="14"/>
        </w:numPr>
        <w:spacing w:after="120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4038">
        <w:rPr>
          <w:rFonts w:ascii="Times New Roman" w:eastAsia="Times New Roman" w:hAnsi="Times New Roman"/>
          <w:sz w:val="28"/>
          <w:szCs w:val="28"/>
          <w:lang w:eastAsia="ru-RU"/>
        </w:rPr>
        <w:t xml:space="preserve">Инвентарным объектам движимого имущества, стоимостью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2403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000 руб.</w:t>
      </w:r>
      <w:r w:rsidRPr="0022403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в целях их аналитического </w:t>
      </w:r>
      <w:proofErr w:type="spellStart"/>
      <w:r w:rsidRPr="00224038">
        <w:rPr>
          <w:rFonts w:ascii="Times New Roman" w:eastAsia="Times New Roman" w:hAnsi="Times New Roman"/>
          <w:sz w:val="28"/>
          <w:szCs w:val="28"/>
          <w:lang w:eastAsia="ru-RU"/>
        </w:rPr>
        <w:t>учета</w:t>
      </w:r>
      <w:proofErr w:type="spellEnd"/>
      <w:r w:rsidRPr="002240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присваивается уникальный порядковый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E812505" w14:textId="70D88EF2" w:rsidR="00E13ECD" w:rsidRPr="00264321" w:rsidRDefault="00E13ECD" w:rsidP="00E13ECD">
      <w:pPr>
        <w:pStyle w:val="a3"/>
        <w:numPr>
          <w:ilvl w:val="0"/>
          <w:numId w:val="14"/>
        </w:numPr>
        <w:spacing w:after="120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7" w:name="_ref_321671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Присвоенный объекту инвентарный номер обозначается</w:t>
      </w:r>
      <w:r w:rsidRPr="00264321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материально-ответственным лицом в присутствии уполномоченного члена постоянно действующей </w:t>
      </w:r>
      <w:r w:rsidR="002C69EC" w:rsidRPr="00264321">
        <w:rPr>
          <w:rFonts w:ascii="Times New Roman" w:eastAsia="Times New Roman" w:hAnsi="Times New Roman"/>
          <w:sz w:val="28"/>
          <w:szCs w:val="28"/>
          <w:lang w:eastAsia="ru-RU"/>
        </w:rPr>
        <w:t>комиссии для</w:t>
      </w:r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списания и постановки на бухгалтерский </w:t>
      </w:r>
      <w:proofErr w:type="spellStart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имущества, находящегося в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путем</w:t>
      </w:r>
      <w:proofErr w:type="spellEnd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нанесения номера на инвентарный объект краской или водостойким </w:t>
      </w:r>
      <w:proofErr w:type="spellStart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маркером</w:t>
      </w:r>
      <w:proofErr w:type="spellEnd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bookmarkEnd w:id="7"/>
    </w:p>
    <w:p w14:paraId="2B7605DD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_ref_321672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Объектам аренды, в отношении которых балансодержатель (собственник) не указал в передаточных документах инвентарный номер, присваивается инвентарный номер в соответствии с порядком, предусмотренным настоящ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им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Положением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End w:id="8"/>
    </w:p>
    <w:p w14:paraId="69CBA8FA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9" w:name="_ref_32167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Основные средства, выявленные при инвентаризации, принимаются к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учету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справедливой стоимости,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определенной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постоянно действующей комиссией для списания и постановки на бухгалтерский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имущества с применением наиболее подходящего в каждом случае метода.</w:t>
      </w:r>
      <w:bookmarkEnd w:id="9"/>
    </w:p>
    <w:p w14:paraId="451E79C7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0" w:name="_ref_321675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Балансовая стоимость объекта основных средств видов "Машины и оборудование", "Транспортные средства" увеличивается на стоимость затрат по замене его отдельных составных частей при условии, что такие составные части в соответствии с критериями признания объекта основных средств признаются активом и согласно порядку эксплуатации объекта (его составных частей) требуется такая замена, в том числе в ходе капитального ремонт</w:t>
      </w:r>
      <w:bookmarkEnd w:id="10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а. Одновременно с его балансовой стоимости списывается в текущие расходы стоимость заменяемых (выбывающих) составных частей.</w:t>
      </w:r>
    </w:p>
    <w:p w14:paraId="3D32A3E8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1" w:name="_ref_321676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Балансовая стоимость объекта основных средств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разукомплектации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) увеличивается на сумму сформированных капитальных вложений в этот объект.</w:t>
      </w:r>
      <w:bookmarkEnd w:id="11"/>
    </w:p>
    <w:p w14:paraId="5AC6C23D" w14:textId="77777777" w:rsidR="00E13ECD" w:rsidRPr="00264321" w:rsidRDefault="00E13ECD" w:rsidP="00E13EC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ref_321677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Стоимость ликвидируемых (разукомплектованных) частей, если она не была выделена в документах поставщика, при частичной ликвидации (</w:t>
      </w:r>
      <w:proofErr w:type="spellStart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разукомплектации</w:t>
      </w:r>
      <w:proofErr w:type="spellEnd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) объекта основного средства определяется постоянно действующей комиссией для списания и постановки на бухгалтерский </w:t>
      </w:r>
      <w:proofErr w:type="spellStart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proofErr w:type="spellEnd"/>
      <w:r w:rsidRPr="00264321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имущества пропорционально выбранному комиссией показателю (площадь, объем и др.).</w:t>
      </w:r>
    </w:p>
    <w:bookmarkEnd w:id="12"/>
    <w:p w14:paraId="16167887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Для определения справедливой стоимости объектов, полученных безвозмездно, выявленных при инвентаризации, полученных при разборе, утилизации, применяется</w:t>
      </w:r>
      <w:r w:rsidRPr="002643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 рыночных цен.</w:t>
      </w:r>
    </w:p>
    <w:p w14:paraId="771A88C3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3" w:name="_ref_321681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материально ответственное лицо, за которым закреплено основное средство.</w:t>
      </w:r>
      <w:bookmarkEnd w:id="13"/>
    </w:p>
    <w:p w14:paraId="4FFDAA1C" w14:textId="77777777" w:rsidR="00E13ECD" w:rsidRPr="00264321" w:rsidRDefault="00E13ECD" w:rsidP="00E13ECD">
      <w:pPr>
        <w:pStyle w:val="a3"/>
        <w:numPr>
          <w:ilvl w:val="0"/>
          <w:numId w:val="14"/>
        </w:numPr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приобретении объектов основных средств оформляется Акт о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приеме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-передаче объектов нефинансовых активов (</w:t>
      </w:r>
      <w:r w:rsidRPr="00C25CC8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 по ОКУД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0504101).</w:t>
      </w:r>
    </w:p>
    <w:p w14:paraId="5173C505" w14:textId="77777777" w:rsidR="00E13ECD" w:rsidRPr="00C25CC8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4" w:name="_ref_32168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б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езвозмездн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передач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объектов основных средств оформляется Акт о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приеме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-передаче объектов нефинансовых активов (</w:t>
      </w:r>
      <w:hyperlink r:id="rId29" w:history="1">
        <w:r w:rsidRPr="00C25CC8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форма по ОКУД 0504101</w:t>
        </w:r>
      </w:hyperlink>
      <w:r w:rsidRPr="00C25CC8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  <w:bookmarkEnd w:id="14"/>
    </w:p>
    <w:p w14:paraId="615A2A47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sz w:val="28"/>
          <w:szCs w:val="28"/>
        </w:rPr>
      </w:pPr>
      <w:bookmarkStart w:id="15" w:name="_ref_321686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Частичная ликвидация объекта основных средств при его реконструкции (ремонте, модернизации) оформляется Актом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приема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-сдачи отремонтированных, реконструированных и модернизированных объектов основных средств (</w:t>
      </w:r>
      <w:hyperlink r:id="rId30" w:history="1">
        <w:r w:rsidRPr="00F06143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форма по ОКУД 0504103</w:t>
        </w:r>
      </w:hyperlink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). </w:t>
      </w:r>
      <w:bookmarkEnd w:id="15"/>
    </w:p>
    <w:p w14:paraId="5B14E159" w14:textId="77777777" w:rsidR="00E13ECD" w:rsidRPr="00264321" w:rsidRDefault="00E13ECD" w:rsidP="00E13ECD">
      <w:pPr>
        <w:pStyle w:val="a3"/>
        <w:numPr>
          <w:ilvl w:val="0"/>
          <w:numId w:val="14"/>
        </w:numPr>
        <w:spacing w:before="120" w:after="120"/>
        <w:ind w:left="0" w:firstLine="567"/>
        <w:jc w:val="both"/>
        <w:outlineLvl w:val="1"/>
        <w:rPr>
          <w:sz w:val="28"/>
          <w:szCs w:val="28"/>
        </w:rPr>
      </w:pP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Имущество, в отношении которого принято решение о списании (прекращении эксплуатации), в том числе в связи с физическим или моральным износом и невозможностью (нецелесообразностью) его дальнейшего использования, выводится из эксплуатации на основании Акта о списании объектов нефинансовых активов (</w:t>
      </w:r>
      <w:r w:rsidRPr="002209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форма по ОКУД 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0504104), списывается с балансового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учета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до оформления списания, а также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 предусмотренных Актом о списании имущества (демонтаж, утилизация, уничтожение)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учитывается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proofErr w:type="spellStart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балансовом</w:t>
      </w:r>
      <w:proofErr w:type="spellEnd"/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31" w:history="1">
        <w:proofErr w:type="spellStart"/>
        <w:r w:rsidRPr="00D932F1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счете</w:t>
        </w:r>
        <w:proofErr w:type="spellEnd"/>
        <w:r w:rsidRPr="00D932F1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02</w:t>
        </w:r>
      </w:hyperlink>
      <w:r w:rsidRPr="002643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"Материальные ценности, принятые на хранение".</w:t>
      </w:r>
    </w:p>
    <w:p w14:paraId="6649C334" w14:textId="41EB1307" w:rsidR="00E13ECD" w:rsidRPr="00E13ECD" w:rsidRDefault="00E13ECD" w:rsidP="00E13ECD">
      <w:pPr>
        <w:shd w:val="clear" w:color="auto" w:fill="FFFFFF"/>
        <w:spacing w:before="240"/>
      </w:pPr>
    </w:p>
    <w:p w14:paraId="637F4028" w14:textId="52D33B38" w:rsidR="004C7137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4C7137">
        <w:rPr>
          <w:rFonts w:ascii="Times New Roman" w:hAnsi="Times New Roman"/>
          <w:sz w:val="32"/>
          <w:szCs w:val="32"/>
        </w:rPr>
        <w:t>Учет</w:t>
      </w:r>
      <w:proofErr w:type="spellEnd"/>
      <w:r w:rsidRPr="004C7137">
        <w:rPr>
          <w:rFonts w:ascii="Times New Roman" w:hAnsi="Times New Roman"/>
          <w:sz w:val="32"/>
          <w:szCs w:val="32"/>
        </w:rPr>
        <w:t xml:space="preserve"> основных средств, </w:t>
      </w:r>
      <w:proofErr w:type="spellStart"/>
      <w:r w:rsidRPr="004C7137">
        <w:rPr>
          <w:rFonts w:ascii="Times New Roman" w:hAnsi="Times New Roman"/>
          <w:sz w:val="32"/>
          <w:szCs w:val="32"/>
        </w:rPr>
        <w:t>вовлеченных</w:t>
      </w:r>
      <w:proofErr w:type="spellEnd"/>
      <w:r w:rsidRPr="004C7137">
        <w:rPr>
          <w:rFonts w:ascii="Times New Roman" w:hAnsi="Times New Roman"/>
          <w:sz w:val="32"/>
          <w:szCs w:val="32"/>
        </w:rPr>
        <w:t xml:space="preserve"> в арендные отношения</w:t>
      </w:r>
    </w:p>
    <w:p w14:paraId="0C93C131" w14:textId="77777777" w:rsidR="002451C6" w:rsidRPr="002451C6" w:rsidRDefault="002451C6" w:rsidP="002451C6"/>
    <w:p w14:paraId="309047C2" w14:textId="0ACF905E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97D1F">
        <w:rPr>
          <w:rFonts w:ascii="Times New Roman" w:hAnsi="Times New Roman"/>
          <w:sz w:val="28"/>
          <w:szCs w:val="28"/>
        </w:rPr>
        <w:t xml:space="preserve">Для целей ведения </w:t>
      </w:r>
      <w:proofErr w:type="spellStart"/>
      <w:r w:rsidRPr="00297D1F">
        <w:rPr>
          <w:rFonts w:ascii="Times New Roman" w:hAnsi="Times New Roman"/>
          <w:sz w:val="28"/>
          <w:szCs w:val="28"/>
        </w:rPr>
        <w:t>учета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и раскрытия информации в </w:t>
      </w:r>
      <w:proofErr w:type="spellStart"/>
      <w:r w:rsidRPr="00297D1F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объектами </w:t>
      </w:r>
      <w:proofErr w:type="spellStart"/>
      <w:r w:rsidRPr="00297D1F">
        <w:rPr>
          <w:rFonts w:ascii="Times New Roman" w:hAnsi="Times New Roman"/>
          <w:sz w:val="28"/>
          <w:szCs w:val="28"/>
        </w:rPr>
        <w:t>учета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аренды, в соответствии с СГС «Аренда» не являются:</w:t>
      </w:r>
    </w:p>
    <w:p w14:paraId="74197F03" w14:textId="57E2167A" w:rsid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1F">
        <w:rPr>
          <w:rFonts w:ascii="Times New Roman" w:hAnsi="Times New Roman"/>
          <w:sz w:val="28"/>
          <w:szCs w:val="28"/>
        </w:rPr>
        <w:t>Объекты, полученные/переданные в рамках оказания услуг с заключением договора услуг в соответствии со ст. 779 ГК РФ</w:t>
      </w:r>
      <w:r>
        <w:rPr>
          <w:rFonts w:ascii="Times New Roman" w:hAnsi="Times New Roman"/>
          <w:sz w:val="28"/>
          <w:szCs w:val="28"/>
        </w:rPr>
        <w:t>.</w:t>
      </w:r>
    </w:p>
    <w:p w14:paraId="7B8079DA" w14:textId="0AE3967F" w:rsid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1F">
        <w:rPr>
          <w:rFonts w:ascii="Times New Roman" w:hAnsi="Times New Roman"/>
          <w:sz w:val="28"/>
          <w:szCs w:val="28"/>
        </w:rPr>
        <w:t>Земельные участки по соглашениям об установлении сервитута</w:t>
      </w:r>
      <w:r>
        <w:rPr>
          <w:rFonts w:ascii="Times New Roman" w:hAnsi="Times New Roman"/>
          <w:sz w:val="28"/>
          <w:szCs w:val="28"/>
        </w:rPr>
        <w:t>.</w:t>
      </w:r>
    </w:p>
    <w:p w14:paraId="22D74512" w14:textId="1A22FE55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1F">
        <w:rPr>
          <w:rFonts w:ascii="Times New Roman" w:hAnsi="Times New Roman"/>
          <w:sz w:val="28"/>
          <w:szCs w:val="28"/>
        </w:rPr>
        <w:t xml:space="preserve">Имущество,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97D1F">
        <w:rPr>
          <w:rFonts w:ascii="Times New Roman" w:hAnsi="Times New Roman"/>
          <w:sz w:val="28"/>
          <w:szCs w:val="28"/>
        </w:rPr>
        <w:t xml:space="preserve">случае если передача его в безвозмездное пользование является неотъемлемым условием соблюдения требований законодательства </w:t>
      </w:r>
    </w:p>
    <w:p w14:paraId="7E2F9591" w14:textId="58114321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97D1F">
        <w:rPr>
          <w:rFonts w:ascii="Times New Roman" w:hAnsi="Times New Roman"/>
          <w:sz w:val="28"/>
          <w:szCs w:val="28"/>
        </w:rPr>
        <w:t>Объекты, полученные по распоряжению собственника (или учредителя) в безвозмездное пользование на ведение уставной некоммерческой деятельности учреждения</w:t>
      </w:r>
      <w:r>
        <w:rPr>
          <w:rFonts w:ascii="Times New Roman" w:hAnsi="Times New Roman"/>
          <w:sz w:val="28"/>
          <w:szCs w:val="28"/>
        </w:rPr>
        <w:t>.</w:t>
      </w:r>
    </w:p>
    <w:p w14:paraId="0289E506" w14:textId="77777777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97D1F">
        <w:rPr>
          <w:rFonts w:ascii="Times New Roman" w:hAnsi="Times New Roman"/>
          <w:sz w:val="28"/>
          <w:szCs w:val="28"/>
        </w:rPr>
        <w:t xml:space="preserve">При возникновении перечисленных объектов они отражаются: </w:t>
      </w:r>
    </w:p>
    <w:p w14:paraId="7F23C8B4" w14:textId="74F53A41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1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97D1F">
        <w:rPr>
          <w:rFonts w:ascii="Times New Roman" w:hAnsi="Times New Roman"/>
          <w:sz w:val="28"/>
          <w:szCs w:val="28"/>
        </w:rPr>
        <w:t>учете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получателя – на </w:t>
      </w:r>
      <w:proofErr w:type="spellStart"/>
      <w:r w:rsidRPr="00297D1F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D1F">
        <w:rPr>
          <w:rFonts w:ascii="Times New Roman" w:hAnsi="Times New Roman"/>
          <w:sz w:val="28"/>
          <w:szCs w:val="28"/>
        </w:rPr>
        <w:t>счете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01 по стоимости, указанной передающей стороной в передаточных документах </w:t>
      </w:r>
    </w:p>
    <w:p w14:paraId="5DBE08B3" w14:textId="2736ADCD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7D1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97D1F">
        <w:rPr>
          <w:rFonts w:ascii="Times New Roman" w:hAnsi="Times New Roman"/>
          <w:sz w:val="28"/>
          <w:szCs w:val="28"/>
        </w:rPr>
        <w:t>учете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передающей стороны – на балансовых счетах 10100 и одновременно на </w:t>
      </w:r>
      <w:proofErr w:type="spellStart"/>
      <w:r w:rsidRPr="00297D1F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D1F">
        <w:rPr>
          <w:rFonts w:ascii="Times New Roman" w:hAnsi="Times New Roman"/>
          <w:sz w:val="28"/>
          <w:szCs w:val="28"/>
        </w:rPr>
        <w:t>счете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26 (при передаче в безвозмездное пользование) по их балансовой стоимости (части балансовой стоимости – при передаче в пользование части объекта)</w:t>
      </w:r>
    </w:p>
    <w:p w14:paraId="5E60A3C7" w14:textId="50106446" w:rsidR="00297D1F" w:rsidRPr="00297D1F" w:rsidRDefault="00297D1F" w:rsidP="00297D1F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297D1F">
        <w:rPr>
          <w:rFonts w:ascii="Times New Roman" w:hAnsi="Times New Roman"/>
          <w:sz w:val="28"/>
          <w:szCs w:val="28"/>
        </w:rPr>
        <w:t xml:space="preserve">Договора безвозмездного пользования, </w:t>
      </w:r>
      <w:proofErr w:type="spellStart"/>
      <w:r w:rsidRPr="00297D1F">
        <w:rPr>
          <w:rFonts w:ascii="Times New Roman" w:hAnsi="Times New Roman"/>
          <w:sz w:val="28"/>
          <w:szCs w:val="28"/>
        </w:rPr>
        <w:t>заключенные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в соответствии со ст. 610 ГК РФ на </w:t>
      </w:r>
      <w:proofErr w:type="spellStart"/>
      <w:r w:rsidRPr="00297D1F">
        <w:rPr>
          <w:rFonts w:ascii="Times New Roman" w:hAnsi="Times New Roman"/>
          <w:sz w:val="28"/>
          <w:szCs w:val="28"/>
        </w:rPr>
        <w:t>неопределенный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срок, считаются договорами операционной аренды, </w:t>
      </w:r>
      <w:proofErr w:type="spellStart"/>
      <w:r w:rsidRPr="00297D1F">
        <w:rPr>
          <w:rFonts w:ascii="Times New Roman" w:hAnsi="Times New Roman"/>
          <w:sz w:val="28"/>
          <w:szCs w:val="28"/>
        </w:rPr>
        <w:t>заключенными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на остаток срока планирования финансово-хозяйственной деятельности с момента заключения такого договора (Письмо Минфина России от 8 мая 2018 г. N 02-07-10/31144). Ежегодно учреждением производится </w:t>
      </w:r>
      <w:proofErr w:type="spellStart"/>
      <w:r w:rsidRPr="00297D1F">
        <w:rPr>
          <w:rFonts w:ascii="Times New Roman" w:hAnsi="Times New Roman"/>
          <w:sz w:val="28"/>
          <w:szCs w:val="28"/>
        </w:rPr>
        <w:t>дооценка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объектов </w:t>
      </w:r>
      <w:proofErr w:type="spellStart"/>
      <w:r w:rsidRPr="00297D1F">
        <w:rPr>
          <w:rFonts w:ascii="Times New Roman" w:hAnsi="Times New Roman"/>
          <w:sz w:val="28"/>
          <w:szCs w:val="28"/>
        </w:rPr>
        <w:t>учета</w:t>
      </w:r>
      <w:proofErr w:type="spellEnd"/>
      <w:r w:rsidRPr="00297D1F">
        <w:rPr>
          <w:rFonts w:ascii="Times New Roman" w:hAnsi="Times New Roman"/>
          <w:sz w:val="28"/>
          <w:szCs w:val="28"/>
        </w:rPr>
        <w:t xml:space="preserve"> по таким договорам (увеличение стоимости объектов на 12 месяцев) в связи с изменением срока планирования финансово-хозяйственной деятельности – первыми операциями очередного год</w:t>
      </w:r>
      <w:r>
        <w:rPr>
          <w:rFonts w:ascii="Times New Roman" w:hAnsi="Times New Roman"/>
          <w:sz w:val="28"/>
          <w:szCs w:val="28"/>
        </w:rPr>
        <w:t>а</w:t>
      </w:r>
      <w:r w:rsidRPr="00297D1F">
        <w:rPr>
          <w:rFonts w:ascii="Times New Roman" w:hAnsi="Times New Roman"/>
          <w:sz w:val="28"/>
          <w:szCs w:val="28"/>
        </w:rPr>
        <w:t>.</w:t>
      </w:r>
    </w:p>
    <w:p w14:paraId="7F946AFB" w14:textId="77777777" w:rsidR="00516B89" w:rsidRPr="00297D1F" w:rsidRDefault="00516B89" w:rsidP="00516B89">
      <w:pPr>
        <w:pStyle w:val="2"/>
        <w:rPr>
          <w:rFonts w:ascii="Times New Roman" w:hAnsi="Times New Roman"/>
          <w:sz w:val="28"/>
          <w:szCs w:val="28"/>
        </w:rPr>
      </w:pPr>
    </w:p>
    <w:p w14:paraId="3FDC103F" w14:textId="26076F40" w:rsidR="00297D1F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r w:rsidRPr="00297D1F">
        <w:rPr>
          <w:rFonts w:ascii="Times New Roman" w:hAnsi="Times New Roman"/>
          <w:sz w:val="32"/>
          <w:szCs w:val="32"/>
        </w:rPr>
        <w:t>Нематериальные активы</w:t>
      </w:r>
    </w:p>
    <w:p w14:paraId="0643A034" w14:textId="6B6595F9" w:rsidR="00E13ECD" w:rsidRDefault="00E13ECD" w:rsidP="00E13ECD"/>
    <w:p w14:paraId="6DDCF712" w14:textId="6FB6098D" w:rsidR="00E13ECD" w:rsidRDefault="00E13ECD" w:rsidP="00E13ECD">
      <w:pPr>
        <w:shd w:val="clear" w:color="auto" w:fill="FFFFFF"/>
        <w:tabs>
          <w:tab w:val="left" w:pos="284"/>
          <w:tab w:val="left" w:pos="426"/>
        </w:tabs>
        <w:ind w:firstLine="426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1. Нематериальным активом (далее – НМА) признается объект нефинансовых активов, предназначенный для неоднократного и (или) постоянного использования в деятельности </w:t>
      </w:r>
      <w:r w:rsidR="006E5B92">
        <w:rPr>
          <w:sz w:val="28"/>
          <w:szCs w:val="28"/>
        </w:rPr>
        <w:t>А</w:t>
      </w:r>
      <w:r w:rsidRPr="00531D4E">
        <w:rPr>
          <w:sz w:val="28"/>
          <w:szCs w:val="28"/>
        </w:rPr>
        <w:t>дминистрации свыше 12 месяцев, не имеющий материально-вещественной формы, с возможностью его идентификации (выделения, отделения) от другого имущества, в отношении которого при приобретении  возникли исключительные права, а также иные права (неисключительные права) в соответствии с лицензионными договорами либо иными документами, подтверждающими существование прав на такой актив.</w:t>
      </w:r>
    </w:p>
    <w:p w14:paraId="50FF6C78" w14:textId="77777777" w:rsidR="00E13ECD" w:rsidRDefault="00E13ECD" w:rsidP="00E13ECD">
      <w:pPr>
        <w:shd w:val="clear" w:color="auto" w:fill="FFFFFF"/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2. НМА подлежит признанию в бухгалтерском </w:t>
      </w:r>
      <w:proofErr w:type="spellStart"/>
      <w:r w:rsidRPr="00531D4E">
        <w:rPr>
          <w:sz w:val="28"/>
          <w:szCs w:val="28"/>
        </w:rPr>
        <w:t>учете</w:t>
      </w:r>
      <w:proofErr w:type="spellEnd"/>
      <w:r w:rsidRPr="00531D4E">
        <w:rPr>
          <w:sz w:val="28"/>
          <w:szCs w:val="28"/>
        </w:rPr>
        <w:t xml:space="preserve"> в случае если он отвечает критериям признания нефинансовых активов (согласно пунктам 35-37 федерального стандарта бухгалтерского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для организаций государственного сектора «Концептуальные основы бухгалтерского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и </w:t>
      </w:r>
      <w:proofErr w:type="spellStart"/>
      <w:r w:rsidRPr="00531D4E">
        <w:rPr>
          <w:sz w:val="28"/>
          <w:szCs w:val="28"/>
        </w:rPr>
        <w:t>отчетности</w:t>
      </w:r>
      <w:proofErr w:type="spellEnd"/>
      <w:r w:rsidRPr="00531D4E">
        <w:rPr>
          <w:sz w:val="28"/>
          <w:szCs w:val="28"/>
        </w:rPr>
        <w:t xml:space="preserve"> организаций государственного сектора», </w:t>
      </w:r>
      <w:proofErr w:type="spellStart"/>
      <w:r w:rsidRPr="00531D4E">
        <w:rPr>
          <w:sz w:val="28"/>
          <w:szCs w:val="28"/>
        </w:rPr>
        <w:t>утвержденного</w:t>
      </w:r>
      <w:proofErr w:type="spellEnd"/>
      <w:r w:rsidRPr="00531D4E">
        <w:rPr>
          <w:sz w:val="28"/>
          <w:szCs w:val="28"/>
        </w:rPr>
        <w:t xml:space="preserve"> приказом Минфина России от 31.12.2016 № 256н; пунктам 7-9  федерального стандарта бухгалтерского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государственных финансов «Нематериальные активы», </w:t>
      </w:r>
      <w:proofErr w:type="spellStart"/>
      <w:r w:rsidRPr="00531D4E">
        <w:rPr>
          <w:sz w:val="28"/>
          <w:szCs w:val="28"/>
        </w:rPr>
        <w:t>утвержденного</w:t>
      </w:r>
      <w:proofErr w:type="spellEnd"/>
      <w:r w:rsidRPr="00531D4E">
        <w:rPr>
          <w:sz w:val="28"/>
          <w:szCs w:val="28"/>
        </w:rPr>
        <w:t xml:space="preserve"> приказом Минфина России от 15.11.2019 № 181н по первоначальной стоимости.</w:t>
      </w:r>
    </w:p>
    <w:p w14:paraId="71F1060A" w14:textId="77777777" w:rsidR="00E13ECD" w:rsidRDefault="00E13ECD" w:rsidP="00E13ECD">
      <w:pPr>
        <w:shd w:val="clear" w:color="auto" w:fill="FFFFFF"/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3. Первоначальная стоимость объектов НМА, </w:t>
      </w:r>
      <w:proofErr w:type="spellStart"/>
      <w:r w:rsidRPr="00531D4E">
        <w:rPr>
          <w:sz w:val="28"/>
          <w:szCs w:val="28"/>
        </w:rPr>
        <w:t>приобретенных</w:t>
      </w:r>
      <w:proofErr w:type="spellEnd"/>
      <w:r w:rsidRPr="00531D4E">
        <w:rPr>
          <w:sz w:val="28"/>
          <w:szCs w:val="28"/>
        </w:rPr>
        <w:t xml:space="preserve"> в результате обменных операций, определяется в соответствии с пунктами 11-13 федерального стандарта бухгалтерского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государственных финансов «Нематериальные активы», </w:t>
      </w:r>
      <w:proofErr w:type="spellStart"/>
      <w:r w:rsidRPr="00531D4E">
        <w:rPr>
          <w:sz w:val="28"/>
          <w:szCs w:val="28"/>
        </w:rPr>
        <w:t>утвержденного</w:t>
      </w:r>
      <w:proofErr w:type="spellEnd"/>
      <w:r w:rsidRPr="00531D4E">
        <w:rPr>
          <w:sz w:val="28"/>
          <w:szCs w:val="28"/>
        </w:rPr>
        <w:t xml:space="preserve"> приказом Минфина России от 15.11.2019 № 181н (далее СГС «Нематериальные активы»).</w:t>
      </w:r>
    </w:p>
    <w:p w14:paraId="4681B4A7" w14:textId="77777777" w:rsidR="00E13ECD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4. Первоначальной стоимостью объекта НМА, </w:t>
      </w:r>
      <w:proofErr w:type="spellStart"/>
      <w:r w:rsidRPr="00531D4E">
        <w:rPr>
          <w:sz w:val="28"/>
          <w:szCs w:val="28"/>
        </w:rPr>
        <w:t>приобретенного</w:t>
      </w:r>
      <w:proofErr w:type="spellEnd"/>
      <w:r w:rsidRPr="00531D4E">
        <w:rPr>
          <w:sz w:val="28"/>
          <w:szCs w:val="28"/>
        </w:rPr>
        <w:t xml:space="preserve"> в результате необменной операции, является его справедливая стоимость на дату </w:t>
      </w:r>
      <w:r w:rsidRPr="00531D4E">
        <w:rPr>
          <w:sz w:val="28"/>
          <w:szCs w:val="28"/>
        </w:rPr>
        <w:lastRenderedPageBreak/>
        <w:t xml:space="preserve">приобретения, либо стоимость, </w:t>
      </w:r>
      <w:proofErr w:type="spellStart"/>
      <w:r w:rsidRPr="00531D4E">
        <w:rPr>
          <w:sz w:val="28"/>
          <w:szCs w:val="28"/>
        </w:rPr>
        <w:t>отраженная</w:t>
      </w:r>
      <w:proofErr w:type="spellEnd"/>
      <w:r w:rsidRPr="00531D4E">
        <w:rPr>
          <w:sz w:val="28"/>
          <w:szCs w:val="28"/>
        </w:rPr>
        <w:t xml:space="preserve"> в передаточных документах. Для определения справедливой стоимости объектов НМА применяется метод рыночных цен, либо текущая оценочная стоимость признается в условной оценке, равной одному рублю (один объект – один рубль).</w:t>
      </w:r>
    </w:p>
    <w:p w14:paraId="78FC50CB" w14:textId="77777777" w:rsidR="00E13ECD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5. Единицей бухгалтерского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объекта НМА является инвентарный объект.</w:t>
      </w:r>
    </w:p>
    <w:p w14:paraId="02B46BB1" w14:textId="77777777" w:rsidR="00E13ECD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>6. Инвентарным объектом НМА признается совокупность прав на результаты интеллектуальной деятельности согласно патенту, свидетельству и (или) возникающих из договора, подтверждающего создание, приобретение (отчуждение) в пользу учреждения прав на результаты интеллектуальной деятельности.</w:t>
      </w:r>
    </w:p>
    <w:p w14:paraId="5E942729" w14:textId="77777777" w:rsidR="00E13ECD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7. Каждому инвентарному объекту НМА присваивается уникальный инвентарный номер, который сохраняется за ним на весь период его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. Инвентарные номера выбывших (списанных) инвентарных объектов НМА вновь принятым к бухгалтерскому </w:t>
      </w:r>
      <w:proofErr w:type="spellStart"/>
      <w:r w:rsidRPr="00531D4E">
        <w:rPr>
          <w:sz w:val="28"/>
          <w:szCs w:val="28"/>
        </w:rPr>
        <w:t>учету</w:t>
      </w:r>
      <w:proofErr w:type="spellEnd"/>
      <w:r w:rsidRPr="00531D4E">
        <w:rPr>
          <w:sz w:val="28"/>
          <w:szCs w:val="28"/>
        </w:rPr>
        <w:t xml:space="preserve"> объектам нефинансовых активов не присваиваются.</w:t>
      </w:r>
    </w:p>
    <w:p w14:paraId="74AF4322" w14:textId="77777777" w:rsidR="00E13ECD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8. Аналитический </w:t>
      </w:r>
      <w:proofErr w:type="spellStart"/>
      <w:r w:rsidRPr="00531D4E">
        <w:rPr>
          <w:sz w:val="28"/>
          <w:szCs w:val="28"/>
        </w:rPr>
        <w:t>учет</w:t>
      </w:r>
      <w:proofErr w:type="spellEnd"/>
      <w:r w:rsidRPr="00531D4E">
        <w:rPr>
          <w:sz w:val="28"/>
          <w:szCs w:val="28"/>
        </w:rPr>
        <w:t xml:space="preserve"> объектов НМА </w:t>
      </w:r>
      <w:proofErr w:type="spellStart"/>
      <w:r w:rsidRPr="00531D4E">
        <w:rPr>
          <w:sz w:val="28"/>
          <w:szCs w:val="28"/>
        </w:rPr>
        <w:t>ведется</w:t>
      </w:r>
      <w:proofErr w:type="spellEnd"/>
      <w:r w:rsidRPr="00531D4E">
        <w:rPr>
          <w:sz w:val="28"/>
          <w:szCs w:val="28"/>
        </w:rPr>
        <w:t xml:space="preserve"> в инвентарной карточке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нефинансовых активов (ф. 0504031) в разрезе объектов </w:t>
      </w:r>
      <w:proofErr w:type="spellStart"/>
      <w:r w:rsidRPr="00531D4E">
        <w:rPr>
          <w:sz w:val="28"/>
          <w:szCs w:val="28"/>
        </w:rPr>
        <w:t>учета</w:t>
      </w:r>
      <w:proofErr w:type="spellEnd"/>
      <w:r w:rsidRPr="00531D4E">
        <w:rPr>
          <w:sz w:val="28"/>
          <w:szCs w:val="28"/>
        </w:rPr>
        <w:t xml:space="preserve"> НМА по инвентарным номерам и ответственным лицам.</w:t>
      </w:r>
    </w:p>
    <w:p w14:paraId="02AF6E22" w14:textId="77777777" w:rsidR="00E13ECD" w:rsidRDefault="00E13ECD" w:rsidP="00E13ECD">
      <w:pPr>
        <w:shd w:val="clear" w:color="auto" w:fill="FFFFFF"/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9. Амортизация начисляется на объекты НМА с </w:t>
      </w:r>
      <w:proofErr w:type="spellStart"/>
      <w:r w:rsidRPr="00531D4E">
        <w:rPr>
          <w:sz w:val="28"/>
          <w:szCs w:val="28"/>
        </w:rPr>
        <w:t>определенным</w:t>
      </w:r>
      <w:proofErr w:type="spellEnd"/>
      <w:r w:rsidRPr="00531D4E">
        <w:rPr>
          <w:sz w:val="28"/>
          <w:szCs w:val="28"/>
        </w:rPr>
        <w:t xml:space="preserve"> сроком полезного использования линейным методом.</w:t>
      </w:r>
    </w:p>
    <w:p w14:paraId="1F20CEB8" w14:textId="3DAFE5A2" w:rsidR="00E13ECD" w:rsidRPr="00531D4E" w:rsidRDefault="00E13ECD" w:rsidP="00E13ECD">
      <w:pPr>
        <w:shd w:val="clear" w:color="auto" w:fill="FFFFFF"/>
        <w:tabs>
          <w:tab w:val="left" w:pos="284"/>
          <w:tab w:val="left" w:pos="1134"/>
        </w:tabs>
        <w:ind w:firstLine="567"/>
        <w:jc w:val="both"/>
        <w:rPr>
          <w:sz w:val="28"/>
          <w:szCs w:val="28"/>
        </w:rPr>
      </w:pPr>
      <w:r w:rsidRPr="00531D4E">
        <w:rPr>
          <w:sz w:val="28"/>
          <w:szCs w:val="28"/>
        </w:rPr>
        <w:t xml:space="preserve">10. Признание объекта нематериальных активов в бухгалтерском </w:t>
      </w:r>
      <w:proofErr w:type="spellStart"/>
      <w:r w:rsidRPr="00531D4E">
        <w:rPr>
          <w:sz w:val="28"/>
          <w:szCs w:val="28"/>
        </w:rPr>
        <w:t>учете</w:t>
      </w:r>
      <w:proofErr w:type="spellEnd"/>
      <w:r w:rsidRPr="00531D4E">
        <w:rPr>
          <w:sz w:val="28"/>
          <w:szCs w:val="28"/>
        </w:rPr>
        <w:t xml:space="preserve"> в качестве актива прекращается в случае выбытия объекта НМА в случаях, предусмотренных пунктом 39 СГС «Нематериальные активы» по решению Комиссии для списания и постановки на </w:t>
      </w:r>
      <w:proofErr w:type="spellStart"/>
      <w:r w:rsidRPr="00531D4E">
        <w:rPr>
          <w:sz w:val="28"/>
          <w:szCs w:val="28"/>
        </w:rPr>
        <w:t>учет</w:t>
      </w:r>
      <w:proofErr w:type="spellEnd"/>
      <w:r w:rsidRPr="00531D4E">
        <w:rPr>
          <w:sz w:val="28"/>
          <w:szCs w:val="28"/>
        </w:rPr>
        <w:t xml:space="preserve"> имущества, находящегося в собственности </w:t>
      </w:r>
      <w:r>
        <w:rPr>
          <w:sz w:val="28"/>
          <w:szCs w:val="28"/>
        </w:rPr>
        <w:t>Администрации.</w:t>
      </w:r>
    </w:p>
    <w:p w14:paraId="618B52F4" w14:textId="77777777" w:rsidR="004833FD" w:rsidRPr="004833FD" w:rsidRDefault="004833FD" w:rsidP="002C69EC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3359334B" w14:textId="10FEF5E4" w:rsidR="00E13ECD" w:rsidRDefault="00516B89" w:rsidP="00E13ECD">
      <w:pPr>
        <w:pStyle w:val="ae"/>
        <w:rPr>
          <w:rFonts w:ascii="Times New Roman" w:hAnsi="Times New Roman"/>
          <w:sz w:val="32"/>
          <w:szCs w:val="32"/>
        </w:rPr>
      </w:pPr>
      <w:r w:rsidRPr="004833FD">
        <w:rPr>
          <w:rFonts w:ascii="Times New Roman" w:hAnsi="Times New Roman"/>
          <w:sz w:val="32"/>
          <w:szCs w:val="32"/>
        </w:rPr>
        <w:t>Материально-производственные запасы</w:t>
      </w:r>
    </w:p>
    <w:p w14:paraId="6391556B" w14:textId="77777777" w:rsidR="002C69EC" w:rsidRPr="002C69EC" w:rsidRDefault="002C69EC" w:rsidP="002C69EC"/>
    <w:p w14:paraId="0011934D" w14:textId="77777777" w:rsidR="00E13ECD" w:rsidRPr="00A15378" w:rsidRDefault="00E13ECD" w:rsidP="00E13ECD">
      <w:pPr>
        <w:tabs>
          <w:tab w:val="left" w:pos="851"/>
          <w:tab w:val="left" w:pos="1134"/>
        </w:tabs>
        <w:jc w:val="both"/>
        <w:rPr>
          <w:color w:val="000000"/>
          <w:sz w:val="28"/>
          <w:szCs w:val="20"/>
        </w:rPr>
      </w:pPr>
      <w:bookmarkStart w:id="16" w:name="_ref_328591"/>
      <w:r>
        <w:rPr>
          <w:color w:val="000000"/>
          <w:sz w:val="28"/>
          <w:szCs w:val="20"/>
        </w:rPr>
        <w:tab/>
        <w:t xml:space="preserve">1. </w:t>
      </w:r>
      <w:r w:rsidRPr="00A15378">
        <w:rPr>
          <w:color w:val="000000"/>
          <w:sz w:val="28"/>
          <w:szCs w:val="20"/>
        </w:rPr>
        <w:t>В составе материальных запасов учитываются:</w:t>
      </w:r>
    </w:p>
    <w:p w14:paraId="3D4C964A" w14:textId="5C3F5AAA" w:rsidR="00E13ECD" w:rsidRPr="00A15378" w:rsidRDefault="00E13ECD" w:rsidP="00E13ECD">
      <w:pPr>
        <w:tabs>
          <w:tab w:val="left" w:pos="851"/>
        </w:tabs>
        <w:contextualSpacing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ab/>
        <w:t xml:space="preserve">- предметы, используемые в деятельности </w:t>
      </w:r>
      <w:r w:rsidR="00D932F1">
        <w:rPr>
          <w:color w:val="000000"/>
          <w:sz w:val="28"/>
          <w:szCs w:val="20"/>
        </w:rPr>
        <w:t>А</w:t>
      </w:r>
      <w:r w:rsidR="00D932F1" w:rsidRPr="00A15378">
        <w:rPr>
          <w:color w:val="000000"/>
          <w:sz w:val="28"/>
          <w:szCs w:val="20"/>
        </w:rPr>
        <w:t>дминистрации в</w:t>
      </w:r>
      <w:r w:rsidRPr="00A15378">
        <w:rPr>
          <w:color w:val="000000"/>
          <w:sz w:val="28"/>
          <w:szCs w:val="20"/>
        </w:rPr>
        <w:t xml:space="preserve"> течение периода, не превышающего 12 месяцев, независимо от их стоимости;</w:t>
      </w:r>
    </w:p>
    <w:p w14:paraId="3E2E59E5" w14:textId="77777777" w:rsidR="00E13ECD" w:rsidRPr="00A15378" w:rsidRDefault="00E13ECD" w:rsidP="00E13ECD">
      <w:pPr>
        <w:tabs>
          <w:tab w:val="left" w:pos="851"/>
        </w:tabs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ab/>
        <w:t>-    посуда;</w:t>
      </w:r>
    </w:p>
    <w:p w14:paraId="133B7279" w14:textId="77777777" w:rsidR="00E13ECD" w:rsidRPr="00A15378" w:rsidRDefault="00E13ECD" w:rsidP="00E13ECD">
      <w:pPr>
        <w:tabs>
          <w:tab w:val="left" w:pos="851"/>
        </w:tabs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ab/>
        <w:t>-    строительные материалы;</w:t>
      </w:r>
    </w:p>
    <w:p w14:paraId="6AA33BFC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медикаменты;</w:t>
      </w:r>
    </w:p>
    <w:p w14:paraId="13411CF3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продукты питания;</w:t>
      </w:r>
    </w:p>
    <w:p w14:paraId="4400470E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хозяйственный инвентарь;</w:t>
      </w:r>
    </w:p>
    <w:p w14:paraId="59B2C771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мягкий инвентарь;</w:t>
      </w:r>
    </w:p>
    <w:p w14:paraId="3A9A0E59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канцтовары и канцелярские принадлежности,</w:t>
      </w:r>
    </w:p>
    <w:p w14:paraId="43252D12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полиграфическая и сувенирная продукция;</w:t>
      </w:r>
    </w:p>
    <w:p w14:paraId="043EE2FC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спортивный инвентарь;</w:t>
      </w:r>
    </w:p>
    <w:p w14:paraId="7B96900C" w14:textId="77777777" w:rsidR="00E13ECD" w:rsidRPr="00A15378" w:rsidRDefault="00E13ECD" w:rsidP="00E13ECD">
      <w:pPr>
        <w:tabs>
          <w:tab w:val="left" w:pos="851"/>
          <w:tab w:val="left" w:pos="1134"/>
        </w:tabs>
        <w:ind w:left="851" w:hanging="143"/>
        <w:jc w:val="both"/>
        <w:rPr>
          <w:color w:val="000000"/>
          <w:sz w:val="28"/>
          <w:szCs w:val="20"/>
        </w:rPr>
      </w:pPr>
      <w:r w:rsidRPr="00A15378">
        <w:rPr>
          <w:color w:val="000000"/>
          <w:sz w:val="28"/>
          <w:szCs w:val="20"/>
        </w:rPr>
        <w:t xml:space="preserve">  -    запасные части и комплектующие к компьютерной технике</w:t>
      </w:r>
      <w:r>
        <w:rPr>
          <w:color w:val="000000"/>
          <w:sz w:val="28"/>
          <w:szCs w:val="20"/>
        </w:rPr>
        <w:t>.</w:t>
      </w:r>
    </w:p>
    <w:p w14:paraId="5A210688" w14:textId="77777777" w:rsidR="00E13ECD" w:rsidRPr="00A15378" w:rsidRDefault="00E13ECD" w:rsidP="00E13ECD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before="120" w:after="120"/>
        <w:ind w:left="0"/>
        <w:jc w:val="both"/>
        <w:outlineLvl w:val="1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2. </w:t>
      </w:r>
      <w:proofErr w:type="spellStart"/>
      <w:r w:rsidRPr="00A15378">
        <w:rPr>
          <w:rFonts w:ascii="Times New Roman" w:eastAsia="Times New Roman" w:hAnsi="Times New Roman"/>
          <w:bCs/>
          <w:sz w:val="28"/>
          <w:szCs w:val="28"/>
          <w:lang w:eastAsia="ru-RU"/>
        </w:rPr>
        <w:t>Учет</w:t>
      </w:r>
      <w:proofErr w:type="spellEnd"/>
      <w:r w:rsidRPr="00A153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материальных запасов осуществляется в соответствии с пунктами 98-120 Инструкции № 157н, пунктами 21-26 Инструкции № 162н, </w:t>
      </w:r>
      <w:r w:rsidRPr="00A1537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федеральным стандартом бухгалтерского </w:t>
      </w:r>
      <w:proofErr w:type="spellStart"/>
      <w:r w:rsidRPr="00A1537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учета</w:t>
      </w:r>
      <w:proofErr w:type="spellEnd"/>
      <w:r w:rsidRPr="00A1537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для организаций государственного сектора «Запасы», </w:t>
      </w:r>
      <w:proofErr w:type="spellStart"/>
      <w:r w:rsidRPr="00A1537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утвержденным</w:t>
      </w:r>
      <w:proofErr w:type="spellEnd"/>
      <w:r w:rsidRPr="00A15378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приказом Минфина России от 07.12.2018 № 256н.</w:t>
      </w:r>
    </w:p>
    <w:p w14:paraId="40047815" w14:textId="77777777" w:rsidR="00E13ECD" w:rsidRPr="00E06199" w:rsidRDefault="00E13ECD" w:rsidP="00E13ECD">
      <w:pPr>
        <w:spacing w:before="120" w:after="120"/>
        <w:ind w:firstLine="708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 w:rsidRPr="00E06199">
        <w:rPr>
          <w:bCs/>
          <w:sz w:val="28"/>
          <w:szCs w:val="28"/>
        </w:rPr>
        <w:t xml:space="preserve"> Единицей бухгалтерского </w:t>
      </w:r>
      <w:proofErr w:type="spellStart"/>
      <w:r w:rsidRPr="00E06199">
        <w:rPr>
          <w:bCs/>
          <w:sz w:val="28"/>
          <w:szCs w:val="28"/>
        </w:rPr>
        <w:t>учета</w:t>
      </w:r>
      <w:proofErr w:type="spellEnd"/>
      <w:r w:rsidRPr="00E06199">
        <w:rPr>
          <w:bCs/>
          <w:sz w:val="28"/>
          <w:szCs w:val="28"/>
        </w:rPr>
        <w:t xml:space="preserve"> материальных запасов является</w:t>
      </w:r>
      <w:bookmarkEnd w:id="16"/>
      <w:r w:rsidRPr="00E06199">
        <w:rPr>
          <w:bCs/>
          <w:sz w:val="28"/>
          <w:szCs w:val="28"/>
        </w:rPr>
        <w:t xml:space="preserve"> </w:t>
      </w:r>
      <w:r w:rsidRPr="00E06199">
        <w:rPr>
          <w:sz w:val="28"/>
          <w:szCs w:val="28"/>
        </w:rPr>
        <w:t>номенклатурный номер.</w:t>
      </w:r>
    </w:p>
    <w:p w14:paraId="067F8DF5" w14:textId="77777777" w:rsidR="00E13ECD" w:rsidRPr="00A15378" w:rsidRDefault="00E13ECD" w:rsidP="00E13ECD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378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Аналитический </w:t>
      </w:r>
      <w:proofErr w:type="spellStart"/>
      <w:r w:rsidRPr="00A15378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proofErr w:type="spellEnd"/>
      <w:r w:rsidRPr="00A1537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материальных запасов </w:t>
      </w:r>
      <w:proofErr w:type="spellStart"/>
      <w:r w:rsidRPr="00A15378">
        <w:rPr>
          <w:rFonts w:ascii="Times New Roman" w:eastAsia="Times New Roman" w:hAnsi="Times New Roman"/>
          <w:sz w:val="28"/>
          <w:szCs w:val="28"/>
          <w:lang w:eastAsia="ru-RU"/>
        </w:rPr>
        <w:t>ведется</w:t>
      </w:r>
      <w:proofErr w:type="spellEnd"/>
      <w:r w:rsidRPr="00A15378">
        <w:rPr>
          <w:rFonts w:ascii="Times New Roman" w:eastAsia="Times New Roman" w:hAnsi="Times New Roman"/>
          <w:sz w:val="28"/>
          <w:szCs w:val="28"/>
          <w:lang w:eastAsia="ru-RU"/>
        </w:rPr>
        <w:t xml:space="preserve"> по:</w:t>
      </w:r>
    </w:p>
    <w:p w14:paraId="667598B0" w14:textId="77777777" w:rsidR="00E13ECD" w:rsidRPr="00E06199" w:rsidRDefault="00E13ECD" w:rsidP="00E13ECD">
      <w:pPr>
        <w:ind w:left="360"/>
        <w:jc w:val="both"/>
        <w:outlineLvl w:val="1"/>
        <w:rPr>
          <w:sz w:val="28"/>
          <w:szCs w:val="28"/>
        </w:rPr>
      </w:pPr>
      <w:r w:rsidRPr="00E06199">
        <w:rPr>
          <w:sz w:val="28"/>
          <w:szCs w:val="28"/>
        </w:rPr>
        <w:t>- материально-ответственным лицам;</w:t>
      </w:r>
    </w:p>
    <w:p w14:paraId="486F89FA" w14:textId="77777777" w:rsidR="00E13ECD" w:rsidRPr="00E06199" w:rsidRDefault="00E13ECD" w:rsidP="00E13ECD">
      <w:pPr>
        <w:ind w:left="360"/>
        <w:jc w:val="both"/>
        <w:outlineLvl w:val="1"/>
        <w:rPr>
          <w:sz w:val="28"/>
          <w:szCs w:val="28"/>
        </w:rPr>
      </w:pPr>
      <w:r w:rsidRPr="00E06199">
        <w:rPr>
          <w:sz w:val="28"/>
          <w:szCs w:val="28"/>
        </w:rPr>
        <w:t>- местам хранения;</w:t>
      </w:r>
    </w:p>
    <w:p w14:paraId="7A0D2730" w14:textId="77777777" w:rsidR="00E13ECD" w:rsidRPr="00E06199" w:rsidRDefault="00E13ECD" w:rsidP="00E13ECD">
      <w:pPr>
        <w:ind w:left="360"/>
        <w:jc w:val="both"/>
        <w:outlineLvl w:val="1"/>
        <w:rPr>
          <w:sz w:val="28"/>
          <w:szCs w:val="28"/>
        </w:rPr>
      </w:pPr>
      <w:r w:rsidRPr="00E06199">
        <w:rPr>
          <w:sz w:val="28"/>
          <w:szCs w:val="28"/>
        </w:rPr>
        <w:t>- наименованиям запасов.</w:t>
      </w:r>
    </w:p>
    <w:p w14:paraId="65A567CD" w14:textId="77777777" w:rsidR="00E13ECD" w:rsidRPr="00E06199" w:rsidRDefault="00E13ECD" w:rsidP="00E13ECD">
      <w:pPr>
        <w:pStyle w:val="a3"/>
        <w:numPr>
          <w:ilvl w:val="0"/>
          <w:numId w:val="15"/>
        </w:numPr>
        <w:spacing w:after="120"/>
        <w:ind w:left="0" w:firstLine="36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7" w:name="_ref_335290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Оценка материальных запасов, </w:t>
      </w:r>
      <w:proofErr w:type="spellStart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приобретенных</w:t>
      </w:r>
      <w:proofErr w:type="spellEnd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плату, осуществляется по фактической стоимости приобретения с </w:t>
      </w:r>
      <w:proofErr w:type="spellStart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учетом</w:t>
      </w:r>
      <w:proofErr w:type="spellEnd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расходов, связанных с их приобретением.</w:t>
      </w:r>
      <w:bookmarkEnd w:id="17"/>
    </w:p>
    <w:p w14:paraId="158C1DFC" w14:textId="77777777" w:rsidR="00E13ECD" w:rsidRPr="00E06199" w:rsidRDefault="00E13ECD" w:rsidP="00E13ECD">
      <w:pPr>
        <w:pStyle w:val="a3"/>
        <w:numPr>
          <w:ilvl w:val="0"/>
          <w:numId w:val="15"/>
        </w:numPr>
        <w:spacing w:before="120" w:after="120"/>
        <w:ind w:left="0" w:firstLine="36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8" w:name="_ref_335292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Фактическая стоимость материалов, полученных в результате ремонта, разборки, утилизации (ликвидации), основных средств или иного имущества, определяется исходя из их справедливой стоимости на дату принятия к бухгалтерскому </w:t>
      </w:r>
      <w:proofErr w:type="spellStart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учету</w:t>
      </w:r>
      <w:proofErr w:type="spellEnd"/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, рассчитанной методом рыночных цен.</w:t>
      </w:r>
    </w:p>
    <w:p w14:paraId="3B66FF59" w14:textId="77777777" w:rsidR="00E13ECD" w:rsidRPr="00E06199" w:rsidRDefault="00E13ECD" w:rsidP="00E13ECD">
      <w:pPr>
        <w:pStyle w:val="a3"/>
        <w:numPr>
          <w:ilvl w:val="0"/>
          <w:numId w:val="15"/>
        </w:numPr>
        <w:spacing w:after="0"/>
        <w:ind w:left="0" w:firstLine="36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Данные о рыночной цене безвозмездно полученных нефинансовых активов должны быть подтверждены документально: </w:t>
      </w:r>
    </w:p>
    <w:p w14:paraId="795ED903" w14:textId="77777777" w:rsidR="00E13ECD" w:rsidRPr="00E06199" w:rsidRDefault="00E13ECD" w:rsidP="00E13ECD">
      <w:pPr>
        <w:ind w:left="360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06199">
        <w:rPr>
          <w:bCs/>
          <w:sz w:val="28"/>
          <w:szCs w:val="28"/>
        </w:rPr>
        <w:t xml:space="preserve"> справками (другими подтверждающими документами) Росстата;</w:t>
      </w:r>
    </w:p>
    <w:p w14:paraId="46B84692" w14:textId="77777777" w:rsidR="00E13ECD" w:rsidRPr="00E06199" w:rsidRDefault="00E13ECD" w:rsidP="00E13ECD">
      <w:pPr>
        <w:ind w:left="360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06199">
        <w:rPr>
          <w:bCs/>
          <w:sz w:val="28"/>
          <w:szCs w:val="28"/>
        </w:rPr>
        <w:t xml:space="preserve"> прайс-листами заводов-изготовителей;</w:t>
      </w:r>
    </w:p>
    <w:p w14:paraId="267819E5" w14:textId="77777777" w:rsidR="00E13ECD" w:rsidRPr="00E06199" w:rsidRDefault="00E13ECD" w:rsidP="00E13ECD">
      <w:pPr>
        <w:ind w:left="360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06199">
        <w:rPr>
          <w:bCs/>
          <w:sz w:val="28"/>
          <w:szCs w:val="28"/>
        </w:rPr>
        <w:t xml:space="preserve"> справками (другими подтверждающими документами) оценщиков;</w:t>
      </w:r>
    </w:p>
    <w:p w14:paraId="68862B46" w14:textId="77777777" w:rsidR="00E13ECD" w:rsidRPr="00E06199" w:rsidRDefault="00E13ECD" w:rsidP="00E13ECD">
      <w:pPr>
        <w:ind w:left="360"/>
        <w:contextualSpacing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06199">
        <w:rPr>
          <w:bCs/>
          <w:sz w:val="28"/>
          <w:szCs w:val="28"/>
        </w:rPr>
        <w:t xml:space="preserve"> информацией, </w:t>
      </w:r>
      <w:proofErr w:type="spellStart"/>
      <w:r w:rsidRPr="00E06199">
        <w:rPr>
          <w:bCs/>
          <w:sz w:val="28"/>
          <w:szCs w:val="28"/>
        </w:rPr>
        <w:t>размещенной</w:t>
      </w:r>
      <w:proofErr w:type="spellEnd"/>
      <w:r w:rsidRPr="00E06199">
        <w:rPr>
          <w:bCs/>
          <w:sz w:val="28"/>
          <w:szCs w:val="28"/>
        </w:rPr>
        <w:t xml:space="preserve"> в СМИ, и т. д.</w:t>
      </w:r>
    </w:p>
    <w:p w14:paraId="7E370866" w14:textId="77777777" w:rsidR="00E13ECD" w:rsidRPr="00E06199" w:rsidRDefault="00E13ECD" w:rsidP="00E13ECD">
      <w:pPr>
        <w:tabs>
          <w:tab w:val="left" w:pos="1134"/>
        </w:tabs>
        <w:spacing w:line="0" w:lineRule="atLeast"/>
        <w:ind w:firstLine="567"/>
        <w:contextualSpacing/>
        <w:jc w:val="both"/>
        <w:outlineLvl w:val="1"/>
        <w:rPr>
          <w:bCs/>
          <w:sz w:val="28"/>
          <w:szCs w:val="28"/>
        </w:rPr>
      </w:pPr>
      <w:r w:rsidRPr="00E06199">
        <w:rPr>
          <w:bCs/>
          <w:sz w:val="28"/>
          <w:szCs w:val="28"/>
        </w:rPr>
        <w:t xml:space="preserve">В случаях невозможности документального подтверждения стоимость определяется экспертным </w:t>
      </w:r>
      <w:proofErr w:type="spellStart"/>
      <w:r w:rsidRPr="00E06199">
        <w:rPr>
          <w:bCs/>
          <w:sz w:val="28"/>
          <w:szCs w:val="28"/>
        </w:rPr>
        <w:t>путем</w:t>
      </w:r>
      <w:proofErr w:type="spellEnd"/>
      <w:r w:rsidRPr="00E06199">
        <w:rPr>
          <w:bCs/>
          <w:sz w:val="28"/>
          <w:szCs w:val="28"/>
        </w:rPr>
        <w:t>.</w:t>
      </w:r>
    </w:p>
    <w:p w14:paraId="204A2772" w14:textId="77777777" w:rsidR="00E13ECD" w:rsidRPr="00272100" w:rsidRDefault="00E13ECD" w:rsidP="00E13ECD">
      <w:pPr>
        <w:pStyle w:val="a3"/>
        <w:numPr>
          <w:ilvl w:val="0"/>
          <w:numId w:val="15"/>
        </w:numPr>
        <w:tabs>
          <w:tab w:val="left" w:pos="993"/>
        </w:tabs>
        <w:spacing w:after="120" w:line="0" w:lineRule="atLeast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9" w:name="_ref_335293"/>
      <w:bookmarkEnd w:id="18"/>
      <w:r w:rsidRPr="00272100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Выбытие материальных запасов производится по средней фактической стоимости</w:t>
      </w:r>
      <w:r w:rsidRPr="0027210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End w:id="19"/>
    </w:p>
    <w:p w14:paraId="57D7F397" w14:textId="77777777" w:rsidR="00E13ECD" w:rsidRPr="00E06199" w:rsidRDefault="00E13ECD" w:rsidP="00E13ECD">
      <w:pPr>
        <w:pStyle w:val="a3"/>
        <w:numPr>
          <w:ilvl w:val="0"/>
          <w:numId w:val="15"/>
        </w:numPr>
        <w:tabs>
          <w:tab w:val="left" w:pos="993"/>
        </w:tabs>
        <w:spacing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3D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Внутреннее перемещение материальных запасов внутри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</w:t>
      </w:r>
      <w:r w:rsidRPr="002F3D4C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структурными подразделениями или материально ответственными лицами оформляется Требованием-накладной (</w:t>
      </w:r>
      <w:r w:rsidRPr="005A1D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форма по ОКУД </w:t>
      </w:r>
      <w:r w:rsidRPr="002F3D4C">
        <w:rPr>
          <w:rFonts w:ascii="Times New Roman" w:eastAsia="Times New Roman" w:hAnsi="Times New Roman"/>
          <w:bCs/>
          <w:sz w:val="28"/>
          <w:szCs w:val="28"/>
          <w:lang w:eastAsia="ru-RU"/>
        </w:rPr>
        <w:t>0504204).</w:t>
      </w:r>
    </w:p>
    <w:p w14:paraId="12A8C405" w14:textId="77777777" w:rsidR="00E13ECD" w:rsidRPr="008911D0" w:rsidRDefault="00E13ECD" w:rsidP="00E13ECD">
      <w:pPr>
        <w:pStyle w:val="a3"/>
        <w:numPr>
          <w:ilvl w:val="0"/>
          <w:numId w:val="15"/>
        </w:numPr>
        <w:tabs>
          <w:tab w:val="left" w:pos="993"/>
        </w:tabs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0" w:name="_ref_335297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Передача материальных запасов подрядчику для изготовления (создания) объектов нефинансовых активов осуществляется по Накладной на отпуск материалов (материальных ценностей) на сторону (</w:t>
      </w:r>
      <w:hyperlink r:id="rId32" w:history="1">
        <w:r w:rsidRPr="008911D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форма по ОКУД 0504205</w:t>
        </w:r>
      </w:hyperlink>
      <w:r w:rsidRPr="008911D0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  <w:bookmarkEnd w:id="20"/>
    </w:p>
    <w:p w14:paraId="6F74B753" w14:textId="77777777" w:rsidR="00E13ECD" w:rsidRDefault="00E13ECD" w:rsidP="00E13ECD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spacing w:before="120" w:after="120"/>
        <w:ind w:left="0" w:firstLine="284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>Выдача канцелярских принадлежностей,</w:t>
      </w:r>
      <w:r w:rsidRPr="001F713F">
        <w:t xml:space="preserve"> </w:t>
      </w:r>
      <w:r w:rsidRPr="001F71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спортивного инвентаря,</w:t>
      </w: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запасных частей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расходных материалов к оргтехнике</w:t>
      </w: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хозяйственных материалов на хозяйственные нужды оформляется Ведомостью выдачи материальных ценностей на нужды учреждения (</w:t>
      </w:r>
      <w:r w:rsidRPr="008911D0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 по ОКУД</w:t>
      </w:r>
      <w:r w:rsidRPr="00E06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0504210), которая является основанием для их списания.</w:t>
      </w:r>
    </w:p>
    <w:p w14:paraId="6BA9DE3D" w14:textId="77777777" w:rsidR="00E13ECD" w:rsidRPr="0035502D" w:rsidRDefault="00E13ECD" w:rsidP="00E13ECD">
      <w:pPr>
        <w:pStyle w:val="a3"/>
        <w:numPr>
          <w:ilvl w:val="0"/>
          <w:numId w:val="15"/>
        </w:numPr>
        <w:tabs>
          <w:tab w:val="left" w:pos="851"/>
          <w:tab w:val="left" w:pos="993"/>
        </w:tabs>
        <w:spacing w:before="120" w:after="120"/>
        <w:ind w:left="0"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Доверенность на получение материальных ценностей </w:t>
      </w:r>
      <w:proofErr w:type="spellStart"/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>выдается</w:t>
      </w:r>
      <w:proofErr w:type="spellEnd"/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форме ОКУД 0315001.</w:t>
      </w:r>
    </w:p>
    <w:p w14:paraId="6EBFCA5C" w14:textId="77777777" w:rsidR="00E13ECD" w:rsidRPr="0035502D" w:rsidRDefault="00E13ECD" w:rsidP="00E13ECD">
      <w:pPr>
        <w:pStyle w:val="a3"/>
        <w:tabs>
          <w:tab w:val="left" w:pos="851"/>
          <w:tab w:val="left" w:pos="993"/>
        </w:tabs>
        <w:spacing w:before="120" w:after="120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Устанавливаются предельные сроки </w:t>
      </w:r>
      <w:proofErr w:type="spellStart"/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>отчета</w:t>
      </w:r>
      <w:proofErr w:type="spellEnd"/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выданным доверенностям на получение материальных ценностей:</w:t>
      </w:r>
    </w:p>
    <w:p w14:paraId="4EC32388" w14:textId="1DB9DCC2" w:rsidR="00E13ECD" w:rsidRPr="0035502D" w:rsidRDefault="00E13ECD" w:rsidP="00E13ECD">
      <w:pPr>
        <w:pStyle w:val="a3"/>
        <w:tabs>
          <w:tab w:val="left" w:pos="851"/>
          <w:tab w:val="left" w:pos="993"/>
        </w:tabs>
        <w:spacing w:before="120" w:after="120"/>
        <w:ind w:left="284" w:firstLine="36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>- в течение 10-</w:t>
      </w:r>
      <w:r w:rsidR="00D932F1"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>ти календарных</w:t>
      </w:r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дней с момента получения доверенности;</w:t>
      </w:r>
    </w:p>
    <w:p w14:paraId="2F36F8D7" w14:textId="77777777" w:rsidR="00E13ECD" w:rsidRPr="0035502D" w:rsidRDefault="00E13ECD" w:rsidP="00E13ECD">
      <w:pPr>
        <w:pStyle w:val="a3"/>
        <w:tabs>
          <w:tab w:val="left" w:pos="851"/>
          <w:tab w:val="left" w:pos="993"/>
        </w:tabs>
        <w:spacing w:before="120" w:after="120"/>
        <w:ind w:left="284" w:firstLine="360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502D">
        <w:rPr>
          <w:rFonts w:ascii="Times New Roman" w:eastAsia="Times New Roman" w:hAnsi="Times New Roman"/>
          <w:bCs/>
          <w:sz w:val="28"/>
          <w:szCs w:val="28"/>
          <w:lang w:eastAsia="ru-RU"/>
        </w:rPr>
        <w:t>- в течение 3-х рабочих дней с момента получения материальных ценностей.</w:t>
      </w:r>
    </w:p>
    <w:p w14:paraId="739D5697" w14:textId="760FC67A" w:rsidR="009C5204" w:rsidRDefault="009C5204" w:rsidP="00D932F1">
      <w:pPr>
        <w:pStyle w:val="2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2CF4F676" w14:textId="77777777" w:rsidR="009C5204" w:rsidRDefault="009C5204" w:rsidP="009C5204">
      <w:pPr>
        <w:pStyle w:val="ae"/>
        <w:rPr>
          <w:rFonts w:ascii="Times New Roman" w:hAnsi="Times New Roman"/>
          <w:sz w:val="32"/>
          <w:szCs w:val="32"/>
        </w:rPr>
      </w:pPr>
      <w:r w:rsidRPr="009C5204">
        <w:rPr>
          <w:rFonts w:ascii="Times New Roman" w:hAnsi="Times New Roman"/>
          <w:sz w:val="32"/>
          <w:szCs w:val="32"/>
        </w:rPr>
        <w:t>Имущество казны</w:t>
      </w:r>
    </w:p>
    <w:p w14:paraId="24FD2D09" w14:textId="77777777" w:rsidR="002C69EC" w:rsidRPr="002C69EC" w:rsidRDefault="002C69EC" w:rsidP="002C69EC"/>
    <w:p w14:paraId="4C9FD626" w14:textId="77777777" w:rsidR="009C5204" w:rsidRPr="009C5204" w:rsidRDefault="009C5204" w:rsidP="009C5204">
      <w:pPr>
        <w:pStyle w:val="2"/>
        <w:rPr>
          <w:rFonts w:ascii="Times New Roman" w:hAnsi="Times New Roman"/>
          <w:sz w:val="28"/>
          <w:szCs w:val="28"/>
        </w:rPr>
      </w:pPr>
      <w:r w:rsidRPr="009C5204">
        <w:rPr>
          <w:rFonts w:ascii="Times New Roman" w:hAnsi="Times New Roman"/>
          <w:sz w:val="28"/>
          <w:szCs w:val="28"/>
        </w:rPr>
        <w:t xml:space="preserve">С момента включения имущества в состав казны амортизация не начисляется. </w:t>
      </w:r>
    </w:p>
    <w:p w14:paraId="319E9381" w14:textId="77777777" w:rsidR="00516B89" w:rsidRPr="009C5204" w:rsidRDefault="00516B89" w:rsidP="009C5204">
      <w:pPr>
        <w:tabs>
          <w:tab w:val="left" w:pos="623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14:paraId="727AA8C0" w14:textId="4B6A867F" w:rsidR="009C5204" w:rsidRPr="009C5204" w:rsidRDefault="00516B89" w:rsidP="009C5204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9C5204">
        <w:rPr>
          <w:rFonts w:ascii="Times New Roman" w:hAnsi="Times New Roman"/>
          <w:sz w:val="32"/>
          <w:szCs w:val="32"/>
        </w:rPr>
        <w:t>Расчеты</w:t>
      </w:r>
      <w:proofErr w:type="spellEnd"/>
      <w:r w:rsidRPr="009C5204">
        <w:rPr>
          <w:rFonts w:ascii="Times New Roman" w:hAnsi="Times New Roman"/>
          <w:sz w:val="32"/>
          <w:szCs w:val="32"/>
        </w:rPr>
        <w:t xml:space="preserve"> с дебиторами</w:t>
      </w:r>
    </w:p>
    <w:p w14:paraId="50B69359" w14:textId="77777777" w:rsidR="009C5204" w:rsidRPr="009C5204" w:rsidRDefault="009C5204" w:rsidP="009C5204">
      <w:pPr>
        <w:pStyle w:val="2"/>
        <w:rPr>
          <w:rFonts w:ascii="Times New Roman" w:hAnsi="Times New Roman"/>
          <w:sz w:val="28"/>
          <w:szCs w:val="28"/>
        </w:rPr>
      </w:pPr>
      <w:r w:rsidRPr="009C5204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9C5204">
        <w:rPr>
          <w:rFonts w:ascii="Times New Roman" w:hAnsi="Times New Roman"/>
          <w:sz w:val="28"/>
          <w:szCs w:val="28"/>
        </w:rPr>
        <w:t>счете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0 20500 000 «</w:t>
      </w:r>
      <w:proofErr w:type="spellStart"/>
      <w:r w:rsidRPr="009C5204">
        <w:rPr>
          <w:rFonts w:ascii="Times New Roman" w:hAnsi="Times New Roman"/>
          <w:sz w:val="28"/>
          <w:szCs w:val="28"/>
        </w:rPr>
        <w:t>Расчеты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по доходам» учитываются начисленные в момент возникновения требований к их плательщикам: </w:t>
      </w:r>
    </w:p>
    <w:p w14:paraId="073F95AD" w14:textId="7B54AE2B" w:rsidR="009C5204" w:rsidRPr="009C5204" w:rsidRDefault="009C5204" w:rsidP="009C5204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204">
        <w:rPr>
          <w:rFonts w:ascii="Times New Roman" w:hAnsi="Times New Roman"/>
          <w:sz w:val="28"/>
          <w:szCs w:val="28"/>
        </w:rPr>
        <w:t xml:space="preserve">Согласно </w:t>
      </w:r>
      <w:proofErr w:type="spellStart"/>
      <w:r w:rsidRPr="009C5204">
        <w:rPr>
          <w:rFonts w:ascii="Times New Roman" w:hAnsi="Times New Roman"/>
          <w:sz w:val="28"/>
          <w:szCs w:val="28"/>
        </w:rPr>
        <w:t>заключенным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договорам</w:t>
      </w:r>
      <w:r>
        <w:rPr>
          <w:rFonts w:ascii="Times New Roman" w:hAnsi="Times New Roman"/>
          <w:sz w:val="28"/>
          <w:szCs w:val="28"/>
        </w:rPr>
        <w:t>;</w:t>
      </w:r>
    </w:p>
    <w:p w14:paraId="2D5DC73F" w14:textId="119612B8" w:rsidR="009C5204" w:rsidRPr="009C5204" w:rsidRDefault="009C5204" w:rsidP="009C5204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204">
        <w:rPr>
          <w:rFonts w:ascii="Times New Roman" w:hAnsi="Times New Roman"/>
          <w:sz w:val="28"/>
          <w:szCs w:val="28"/>
        </w:rPr>
        <w:t>По соглашениям</w:t>
      </w:r>
      <w:r>
        <w:rPr>
          <w:rFonts w:ascii="Times New Roman" w:hAnsi="Times New Roman"/>
          <w:sz w:val="28"/>
          <w:szCs w:val="28"/>
        </w:rPr>
        <w:t>;</w:t>
      </w:r>
    </w:p>
    <w:p w14:paraId="0FD34B68" w14:textId="7A0ED909" w:rsidR="009C5204" w:rsidRPr="009C5204" w:rsidRDefault="009C5204" w:rsidP="009C5204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204">
        <w:rPr>
          <w:rFonts w:ascii="Times New Roman" w:hAnsi="Times New Roman"/>
          <w:sz w:val="28"/>
          <w:szCs w:val="28"/>
        </w:rPr>
        <w:t>При выполнении возложенных согласно законодательству РФ функций.</w:t>
      </w:r>
    </w:p>
    <w:p w14:paraId="0A2A159E" w14:textId="44F277E9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C5204">
        <w:rPr>
          <w:rFonts w:ascii="Times New Roman" w:hAnsi="Times New Roman"/>
          <w:sz w:val="28"/>
          <w:szCs w:val="28"/>
        </w:rPr>
        <w:t xml:space="preserve">Доходы от штрафов, пеней, неустоек, возмещения ущерба признаются в бухгалтерском </w:t>
      </w:r>
      <w:proofErr w:type="spellStart"/>
      <w:r w:rsidRPr="009C5204">
        <w:rPr>
          <w:rFonts w:ascii="Times New Roman" w:hAnsi="Times New Roman"/>
          <w:sz w:val="28"/>
          <w:szCs w:val="28"/>
        </w:rPr>
        <w:t>учете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на дату возникновения требования к плательщику штрафов, пеней, неустоек, возмещения ущерба с начислением в составе доходов будущих периодов. Доходы будущих периодов переносятся в состав доходов </w:t>
      </w:r>
      <w:proofErr w:type="spellStart"/>
      <w:r w:rsidRPr="009C5204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года:</w:t>
      </w:r>
    </w:p>
    <w:p w14:paraId="0B8C00C1" w14:textId="05C51AFD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204">
        <w:rPr>
          <w:rFonts w:ascii="Times New Roman" w:hAnsi="Times New Roman"/>
          <w:sz w:val="28"/>
          <w:szCs w:val="28"/>
        </w:rPr>
        <w:t>при вступлении в силу решения суда</w:t>
      </w:r>
      <w:r>
        <w:rPr>
          <w:rFonts w:ascii="Times New Roman" w:hAnsi="Times New Roman"/>
          <w:sz w:val="28"/>
          <w:szCs w:val="28"/>
        </w:rPr>
        <w:t>;</w:t>
      </w:r>
    </w:p>
    <w:p w14:paraId="1505A1FD" w14:textId="6F4A96F5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C5204">
        <w:rPr>
          <w:rFonts w:ascii="Times New Roman" w:hAnsi="Times New Roman"/>
          <w:sz w:val="28"/>
          <w:szCs w:val="28"/>
        </w:rPr>
        <w:t xml:space="preserve">при получении от контрагента согласия с предъявленной претензией и </w:t>
      </w:r>
      <w:proofErr w:type="spellStart"/>
      <w:r w:rsidRPr="009C5204">
        <w:rPr>
          <w:rFonts w:ascii="Times New Roman" w:hAnsi="Times New Roman"/>
          <w:sz w:val="28"/>
          <w:szCs w:val="28"/>
        </w:rPr>
        <w:t>ее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суммой</w:t>
      </w:r>
      <w:r>
        <w:rPr>
          <w:rFonts w:ascii="Times New Roman" w:hAnsi="Times New Roman"/>
          <w:sz w:val="28"/>
          <w:szCs w:val="28"/>
        </w:rPr>
        <w:t>;</w:t>
      </w:r>
    </w:p>
    <w:p w14:paraId="14243164" w14:textId="12FB99AE" w:rsidR="009C5204" w:rsidRPr="009C5204" w:rsidRDefault="007151AB" w:rsidP="007151AB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5204" w:rsidRPr="009C5204">
        <w:rPr>
          <w:rFonts w:ascii="Times New Roman" w:hAnsi="Times New Roman"/>
          <w:sz w:val="28"/>
          <w:szCs w:val="28"/>
        </w:rPr>
        <w:t xml:space="preserve">при поступлении денег на лицевой </w:t>
      </w:r>
      <w:proofErr w:type="spellStart"/>
      <w:r w:rsidR="009C5204" w:rsidRPr="009C5204">
        <w:rPr>
          <w:rFonts w:ascii="Times New Roman" w:hAnsi="Times New Roman"/>
          <w:sz w:val="28"/>
          <w:szCs w:val="28"/>
        </w:rPr>
        <w:t>счет</w:t>
      </w:r>
      <w:proofErr w:type="spellEnd"/>
      <w:r w:rsidR="009C5204" w:rsidRPr="009C5204">
        <w:rPr>
          <w:rFonts w:ascii="Times New Roman" w:hAnsi="Times New Roman"/>
          <w:sz w:val="28"/>
          <w:szCs w:val="28"/>
        </w:rPr>
        <w:t xml:space="preserve"> учреждения.</w:t>
      </w:r>
    </w:p>
    <w:p w14:paraId="4B8791EF" w14:textId="59436FC4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52D35">
        <w:rPr>
          <w:rFonts w:ascii="Times New Roman" w:hAnsi="Times New Roman"/>
          <w:sz w:val="28"/>
          <w:szCs w:val="28"/>
        </w:rPr>
        <w:t xml:space="preserve">Начисление доходов в виде добровольных пожертвований без договора производится в момент и на основании поступления денег на лицевой </w:t>
      </w:r>
      <w:proofErr w:type="spellStart"/>
      <w:r w:rsidRPr="00552D35">
        <w:rPr>
          <w:rFonts w:ascii="Times New Roman" w:hAnsi="Times New Roman"/>
          <w:sz w:val="28"/>
          <w:szCs w:val="28"/>
        </w:rPr>
        <w:t>счет</w:t>
      </w:r>
      <w:proofErr w:type="spellEnd"/>
      <w:r w:rsidRPr="00552D35">
        <w:rPr>
          <w:rFonts w:ascii="Times New Roman" w:hAnsi="Times New Roman"/>
          <w:sz w:val="28"/>
          <w:szCs w:val="28"/>
        </w:rPr>
        <w:t>.</w:t>
      </w:r>
    </w:p>
    <w:p w14:paraId="2AF6580A" w14:textId="0B239DF4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C5204">
        <w:rPr>
          <w:rFonts w:ascii="Times New Roman" w:hAnsi="Times New Roman"/>
          <w:sz w:val="28"/>
          <w:szCs w:val="28"/>
        </w:rPr>
        <w:t xml:space="preserve">Начисление доходов в виде пожертвований (грантов) в случае указания цели использования средств, но при отсутствии в договоре требования возврата остатка (или </w:t>
      </w:r>
      <w:proofErr w:type="spellStart"/>
      <w:r w:rsidRPr="009C5204">
        <w:rPr>
          <w:rFonts w:ascii="Times New Roman" w:hAnsi="Times New Roman"/>
          <w:sz w:val="28"/>
          <w:szCs w:val="28"/>
        </w:rPr>
        <w:t>отчета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о целевом использовании) производится в текущем </w:t>
      </w:r>
      <w:proofErr w:type="spellStart"/>
      <w:r w:rsidRPr="009C5204">
        <w:rPr>
          <w:rFonts w:ascii="Times New Roman" w:hAnsi="Times New Roman"/>
          <w:sz w:val="28"/>
          <w:szCs w:val="28"/>
        </w:rPr>
        <w:t>отчетном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периоде на дату подписания договора. </w:t>
      </w:r>
    </w:p>
    <w:p w14:paraId="479C45C8" w14:textId="77777777" w:rsidR="009C5204" w:rsidRPr="009C5204" w:rsidRDefault="009C5204" w:rsidP="009C5204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9C5204">
        <w:rPr>
          <w:rFonts w:ascii="Times New Roman" w:hAnsi="Times New Roman"/>
          <w:sz w:val="28"/>
          <w:szCs w:val="28"/>
        </w:rPr>
        <w:t xml:space="preserve">В случае, если договор сроком менее одного года </w:t>
      </w:r>
      <w:proofErr w:type="spellStart"/>
      <w:r w:rsidRPr="009C5204">
        <w:rPr>
          <w:rFonts w:ascii="Times New Roman" w:hAnsi="Times New Roman"/>
          <w:sz w:val="28"/>
          <w:szCs w:val="28"/>
        </w:rPr>
        <w:t>заключен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в одном </w:t>
      </w:r>
      <w:proofErr w:type="spellStart"/>
      <w:r w:rsidRPr="009C5204">
        <w:rPr>
          <w:rFonts w:ascii="Times New Roman" w:hAnsi="Times New Roman"/>
          <w:sz w:val="28"/>
          <w:szCs w:val="28"/>
        </w:rPr>
        <w:t>отчетном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периоде, а закончен будет в следующем </w:t>
      </w:r>
      <w:proofErr w:type="spellStart"/>
      <w:r w:rsidRPr="009C5204">
        <w:rPr>
          <w:rFonts w:ascii="Times New Roman" w:hAnsi="Times New Roman"/>
          <w:sz w:val="28"/>
          <w:szCs w:val="28"/>
        </w:rPr>
        <w:t>отчетном</w:t>
      </w:r>
      <w:proofErr w:type="spellEnd"/>
      <w:r w:rsidRPr="009C5204">
        <w:rPr>
          <w:rFonts w:ascii="Times New Roman" w:hAnsi="Times New Roman"/>
          <w:sz w:val="28"/>
          <w:szCs w:val="28"/>
        </w:rPr>
        <w:t xml:space="preserve"> периоде, положения СГС «Долгосрочные договоры» не применяются.</w:t>
      </w:r>
    </w:p>
    <w:p w14:paraId="54603807" w14:textId="77777777" w:rsidR="00516B89" w:rsidRDefault="00516B89" w:rsidP="00516B89">
      <w:pPr>
        <w:pStyle w:val="30"/>
      </w:pPr>
    </w:p>
    <w:p w14:paraId="0A52468E" w14:textId="77777777" w:rsidR="00516B89" w:rsidRDefault="00516B89" w:rsidP="00516B89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7151AB">
        <w:rPr>
          <w:rFonts w:ascii="Times New Roman" w:hAnsi="Times New Roman"/>
          <w:sz w:val="32"/>
          <w:szCs w:val="32"/>
        </w:rPr>
        <w:t>Расчеты</w:t>
      </w:r>
      <w:proofErr w:type="spellEnd"/>
      <w:r w:rsidRPr="007151AB">
        <w:rPr>
          <w:rFonts w:ascii="Times New Roman" w:hAnsi="Times New Roman"/>
          <w:sz w:val="32"/>
          <w:szCs w:val="32"/>
        </w:rPr>
        <w:t xml:space="preserve"> по выданным авансам</w:t>
      </w:r>
    </w:p>
    <w:p w14:paraId="12850314" w14:textId="77777777" w:rsidR="002C69EC" w:rsidRPr="002C69EC" w:rsidRDefault="002C69EC" w:rsidP="002C69EC"/>
    <w:p w14:paraId="53EC8144" w14:textId="77777777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proofErr w:type="spellStart"/>
      <w:r w:rsidRPr="007151AB">
        <w:rPr>
          <w:rFonts w:ascii="Times New Roman" w:hAnsi="Times New Roman"/>
          <w:sz w:val="28"/>
          <w:szCs w:val="28"/>
        </w:rPr>
        <w:t>Расчеты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 предоставленным в соответствии с условиями </w:t>
      </w:r>
      <w:proofErr w:type="spellStart"/>
      <w:r w:rsidRPr="007151AB">
        <w:rPr>
          <w:rFonts w:ascii="Times New Roman" w:hAnsi="Times New Roman"/>
          <w:sz w:val="28"/>
          <w:szCs w:val="28"/>
        </w:rPr>
        <w:t>заключенных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договоров (контрактов), соглашений авансовым выплатам (кроме авансов, выданных </w:t>
      </w:r>
      <w:proofErr w:type="spellStart"/>
      <w:r w:rsidRPr="007151AB">
        <w:rPr>
          <w:rFonts w:ascii="Times New Roman" w:hAnsi="Times New Roman"/>
          <w:sz w:val="28"/>
          <w:szCs w:val="28"/>
        </w:rPr>
        <w:t>подотчетным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лицам) осуществляются с использованием счета 1 20600 000 «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Расчеты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 выданным авансам». </w:t>
      </w:r>
    </w:p>
    <w:p w14:paraId="34C9299E" w14:textId="6350FD22" w:rsidR="00516B89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В случае неисполнения договора (контракта) поставщиком сумма перечисленных контрагенту авансовых платежей и не </w:t>
      </w:r>
      <w:proofErr w:type="spellStart"/>
      <w:r w:rsidRPr="007151AB">
        <w:rPr>
          <w:rFonts w:ascii="Times New Roman" w:hAnsi="Times New Roman"/>
          <w:sz w:val="28"/>
          <w:szCs w:val="28"/>
        </w:rPr>
        <w:t>возвращенных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до конца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финансового года подлежит начислению в сумме требований по компенсации расходов получателями авансовых </w:t>
      </w:r>
      <w:r w:rsidR="00D932F1" w:rsidRPr="007151AB">
        <w:rPr>
          <w:rFonts w:ascii="Times New Roman" w:hAnsi="Times New Roman"/>
          <w:sz w:val="28"/>
          <w:szCs w:val="28"/>
        </w:rPr>
        <w:t>платежей по</w:t>
      </w:r>
      <w:r w:rsidRPr="007151AB">
        <w:rPr>
          <w:rFonts w:ascii="Times New Roman" w:hAnsi="Times New Roman"/>
          <w:sz w:val="28"/>
          <w:szCs w:val="28"/>
        </w:rPr>
        <w:t xml:space="preserve"> дебету счета 1</w:t>
      </w:r>
      <w:r w:rsidR="007779C7">
        <w:rPr>
          <w:rFonts w:ascii="Times New Roman" w:hAnsi="Times New Roman"/>
          <w:sz w:val="28"/>
          <w:szCs w:val="28"/>
        </w:rPr>
        <w:t> </w:t>
      </w:r>
      <w:r w:rsidRPr="007151AB">
        <w:rPr>
          <w:rFonts w:ascii="Times New Roman" w:hAnsi="Times New Roman"/>
          <w:sz w:val="28"/>
          <w:szCs w:val="28"/>
        </w:rPr>
        <w:t>209</w:t>
      </w:r>
      <w:r w:rsidR="007779C7">
        <w:rPr>
          <w:rFonts w:ascii="Times New Roman" w:hAnsi="Times New Roman"/>
          <w:sz w:val="28"/>
          <w:szCs w:val="28"/>
        </w:rPr>
        <w:t xml:space="preserve"> </w:t>
      </w:r>
      <w:r w:rsidRPr="007151AB">
        <w:rPr>
          <w:rFonts w:ascii="Times New Roman" w:hAnsi="Times New Roman"/>
          <w:sz w:val="28"/>
          <w:szCs w:val="28"/>
        </w:rPr>
        <w:t>30 000 «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Расчеты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 компенсации затрат» на основании предъявления письменной Претензии и требования о возврате аванса на условиях </w:t>
      </w:r>
      <w:r w:rsidRPr="007151AB">
        <w:rPr>
          <w:rFonts w:ascii="Times New Roman" w:hAnsi="Times New Roman"/>
          <w:sz w:val="28"/>
          <w:szCs w:val="28"/>
        </w:rPr>
        <w:lastRenderedPageBreak/>
        <w:t>государственного (муниципального) контракта в адрес поставщика (исполнителя).</w:t>
      </w:r>
    </w:p>
    <w:p w14:paraId="572D2E73" w14:textId="77777777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</w:p>
    <w:p w14:paraId="244E5DEE" w14:textId="77777777" w:rsidR="00516B89" w:rsidRDefault="00516B89" w:rsidP="00516B89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7151AB">
        <w:rPr>
          <w:rFonts w:ascii="Times New Roman" w:hAnsi="Times New Roman"/>
          <w:sz w:val="32"/>
          <w:szCs w:val="32"/>
        </w:rPr>
        <w:t>Расчеты</w:t>
      </w:r>
      <w:proofErr w:type="spellEnd"/>
      <w:r w:rsidRPr="007151AB">
        <w:rPr>
          <w:rFonts w:ascii="Times New Roman" w:hAnsi="Times New Roman"/>
          <w:sz w:val="32"/>
          <w:szCs w:val="32"/>
        </w:rPr>
        <w:t xml:space="preserve"> с </w:t>
      </w:r>
      <w:proofErr w:type="spellStart"/>
      <w:r w:rsidRPr="007151AB">
        <w:rPr>
          <w:rFonts w:ascii="Times New Roman" w:hAnsi="Times New Roman"/>
          <w:sz w:val="32"/>
          <w:szCs w:val="32"/>
        </w:rPr>
        <w:t>подотчетными</w:t>
      </w:r>
      <w:proofErr w:type="spellEnd"/>
      <w:r w:rsidRPr="007151AB">
        <w:rPr>
          <w:rFonts w:ascii="Times New Roman" w:hAnsi="Times New Roman"/>
          <w:sz w:val="32"/>
          <w:szCs w:val="32"/>
        </w:rPr>
        <w:t xml:space="preserve"> лицами</w:t>
      </w:r>
    </w:p>
    <w:p w14:paraId="505EB244" w14:textId="77777777" w:rsidR="002C69EC" w:rsidRPr="002C69EC" w:rsidRDefault="002C69EC" w:rsidP="002C69EC"/>
    <w:p w14:paraId="472F1347" w14:textId="6A793139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Перечень лиц, имеющих право получать под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денежные средства и денежные документы, устанавливается </w:t>
      </w:r>
      <w:r>
        <w:rPr>
          <w:rFonts w:ascii="Times New Roman" w:hAnsi="Times New Roman"/>
          <w:sz w:val="28"/>
          <w:szCs w:val="28"/>
        </w:rPr>
        <w:t>Распоряжением Главы Администрации</w:t>
      </w:r>
      <w:r w:rsidRPr="007151AB">
        <w:rPr>
          <w:rFonts w:ascii="Times New Roman" w:hAnsi="Times New Roman"/>
          <w:sz w:val="28"/>
          <w:szCs w:val="28"/>
        </w:rPr>
        <w:t xml:space="preserve">. </w:t>
      </w:r>
    </w:p>
    <w:p w14:paraId="74035305" w14:textId="2107FC9D" w:rsidR="007151AB" w:rsidRPr="00D7136C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Максимальная сумма, подлежащая выдаче под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</w:t>
      </w:r>
      <w:proofErr w:type="spellEnd"/>
      <w:r w:rsidRPr="00D7136C">
        <w:rPr>
          <w:rFonts w:ascii="Times New Roman" w:hAnsi="Times New Roman"/>
          <w:sz w:val="28"/>
          <w:szCs w:val="28"/>
        </w:rPr>
        <w:t>, составляет 100.000 рублей.</w:t>
      </w:r>
    </w:p>
    <w:p w14:paraId="3E94EAEA" w14:textId="6E5A80B1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D7136C">
        <w:rPr>
          <w:rFonts w:ascii="Times New Roman" w:hAnsi="Times New Roman"/>
          <w:sz w:val="28"/>
          <w:szCs w:val="28"/>
        </w:rPr>
        <w:t xml:space="preserve">Максимальный срок выдачи </w:t>
      </w:r>
      <w:proofErr w:type="spellStart"/>
      <w:r w:rsidRPr="00D7136C">
        <w:rPr>
          <w:rFonts w:ascii="Times New Roman" w:hAnsi="Times New Roman"/>
          <w:sz w:val="28"/>
          <w:szCs w:val="28"/>
        </w:rPr>
        <w:t>подотчетной</w:t>
      </w:r>
      <w:proofErr w:type="spellEnd"/>
      <w:r w:rsidRPr="00D7136C">
        <w:rPr>
          <w:rFonts w:ascii="Times New Roman" w:hAnsi="Times New Roman"/>
          <w:sz w:val="28"/>
          <w:szCs w:val="28"/>
        </w:rPr>
        <w:t xml:space="preserve"> суммы устанавливается 3 месяца.</w:t>
      </w:r>
    </w:p>
    <w:p w14:paraId="7204F5D6" w14:textId="4A72E5AE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расчете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наличными по одной сделке между юридическими лицами Учреждение учитывает максимальный размер, установленный Банком России – 100.000 рублей.</w:t>
      </w:r>
    </w:p>
    <w:p w14:paraId="435802FC" w14:textId="77777777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Для получения денежных средств под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работник оформляет письменное Заявление (форма З-1, разработана самостоятельно) с указанием суммы аванса, назначения аванса, 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расчета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(обоснования) размера аванса и срока, на который он </w:t>
      </w:r>
      <w:proofErr w:type="spellStart"/>
      <w:r w:rsidRPr="007151AB">
        <w:rPr>
          <w:rFonts w:ascii="Times New Roman" w:hAnsi="Times New Roman"/>
          <w:sz w:val="28"/>
          <w:szCs w:val="28"/>
        </w:rPr>
        <w:t>выдается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. </w:t>
      </w:r>
    </w:p>
    <w:p w14:paraId="57F5BBE9" w14:textId="34E22B77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Выдача новой </w:t>
      </w:r>
      <w:proofErr w:type="spellStart"/>
      <w:r w:rsidRPr="007151AB">
        <w:rPr>
          <w:rFonts w:ascii="Times New Roman" w:hAnsi="Times New Roman"/>
          <w:sz w:val="28"/>
          <w:szCs w:val="28"/>
        </w:rPr>
        <w:t>подотчетной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суммы допускается при отсутствии за </w:t>
      </w:r>
      <w:proofErr w:type="spellStart"/>
      <w:r w:rsidRPr="007151AB">
        <w:rPr>
          <w:rFonts w:ascii="Times New Roman" w:hAnsi="Times New Roman"/>
          <w:sz w:val="28"/>
          <w:szCs w:val="28"/>
        </w:rPr>
        <w:t>подотчетным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лицом задолженности по денежным средствам, по которым наступил срок предоставления Авансового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отчета</w:t>
      </w:r>
      <w:proofErr w:type="spellEnd"/>
      <w:r w:rsidRPr="007151AB">
        <w:rPr>
          <w:rFonts w:ascii="Times New Roman" w:hAnsi="Times New Roman"/>
          <w:sz w:val="28"/>
          <w:szCs w:val="28"/>
        </w:rPr>
        <w:t>.</w:t>
      </w:r>
    </w:p>
    <w:p w14:paraId="0936C2EC" w14:textId="77777777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В исключительных случаях, когда работник с разрешения руководителя </w:t>
      </w:r>
      <w:proofErr w:type="spellStart"/>
      <w:r w:rsidRPr="007151AB">
        <w:rPr>
          <w:rFonts w:ascii="Times New Roman" w:hAnsi="Times New Roman"/>
          <w:sz w:val="28"/>
          <w:szCs w:val="28"/>
        </w:rPr>
        <w:t>произвел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оплату расходов за </w:t>
      </w:r>
      <w:proofErr w:type="spellStart"/>
      <w:r w:rsidRPr="007151AB">
        <w:rPr>
          <w:rFonts w:ascii="Times New Roman" w:hAnsi="Times New Roman"/>
          <w:sz w:val="28"/>
          <w:szCs w:val="28"/>
        </w:rPr>
        <w:t>счет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собственных средств, производится возмещение этих расходов. Возмещение расходов производится по Авансовому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отчету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работника об израсходованных средствах, </w:t>
      </w:r>
      <w:proofErr w:type="spellStart"/>
      <w:r w:rsidRPr="007151AB">
        <w:rPr>
          <w:rFonts w:ascii="Times New Roman" w:hAnsi="Times New Roman"/>
          <w:sz w:val="28"/>
          <w:szCs w:val="28"/>
        </w:rPr>
        <w:t>утвержденному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руководителем, с приложением подтверждающих документов и Заявления на возмещение </w:t>
      </w:r>
      <w:proofErr w:type="spellStart"/>
      <w:r w:rsidRPr="007151AB">
        <w:rPr>
          <w:rFonts w:ascii="Times New Roman" w:hAnsi="Times New Roman"/>
          <w:sz w:val="28"/>
          <w:szCs w:val="28"/>
        </w:rPr>
        <w:t>понесенных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расходов (форма З-2, разработана самостоятельно).</w:t>
      </w:r>
    </w:p>
    <w:p w14:paraId="06773AB7" w14:textId="137CC883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В целях контроля, возмещение расходов, </w:t>
      </w:r>
      <w:proofErr w:type="spellStart"/>
      <w:r w:rsidRPr="007151AB">
        <w:rPr>
          <w:rFonts w:ascii="Times New Roman" w:hAnsi="Times New Roman"/>
          <w:sz w:val="28"/>
          <w:szCs w:val="28"/>
        </w:rPr>
        <w:t>понесенных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151AB">
        <w:rPr>
          <w:rFonts w:ascii="Times New Roman" w:hAnsi="Times New Roman"/>
          <w:sz w:val="28"/>
          <w:szCs w:val="28"/>
        </w:rPr>
        <w:t>счет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собственных средств сотрудников, осуществляется только по расходам на канцтовары, на услуги связи, на услуги нотариуса. Заявление и Авансовый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должны быть предоставлены Руководителю не позднее 1 месяца с момента осуществления таких расходов. </w:t>
      </w:r>
    </w:p>
    <w:p w14:paraId="4B2108F2" w14:textId="51D576D0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>Порядок направления сотрудников в служебные командировки и возмещения командировочных расходов установлен Положением о командировках (Приложение № 1</w:t>
      </w:r>
      <w:r w:rsidR="00F32F52">
        <w:rPr>
          <w:rFonts w:ascii="Times New Roman" w:hAnsi="Times New Roman"/>
          <w:sz w:val="28"/>
          <w:szCs w:val="28"/>
        </w:rPr>
        <w:t>0</w:t>
      </w:r>
      <w:r w:rsidRPr="007151AB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7151AB">
        <w:rPr>
          <w:rFonts w:ascii="Times New Roman" w:hAnsi="Times New Roman"/>
          <w:sz w:val="28"/>
          <w:szCs w:val="28"/>
        </w:rPr>
        <w:t>Учетной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политике)</w:t>
      </w:r>
      <w:r>
        <w:rPr>
          <w:rFonts w:ascii="Times New Roman" w:hAnsi="Times New Roman"/>
          <w:sz w:val="28"/>
          <w:szCs w:val="28"/>
        </w:rPr>
        <w:t>.</w:t>
      </w:r>
    </w:p>
    <w:p w14:paraId="4D610587" w14:textId="173E89C8" w:rsidR="007151AB" w:rsidRPr="007151AB" w:rsidRDefault="007151AB" w:rsidP="007151AB">
      <w:pPr>
        <w:pStyle w:val="2"/>
        <w:rPr>
          <w:rFonts w:ascii="Times New Roman" w:hAnsi="Times New Roman"/>
          <w:sz w:val="28"/>
          <w:szCs w:val="28"/>
        </w:rPr>
      </w:pPr>
      <w:r w:rsidRPr="007151AB">
        <w:rPr>
          <w:rFonts w:ascii="Times New Roman" w:hAnsi="Times New Roman"/>
          <w:sz w:val="28"/>
          <w:szCs w:val="28"/>
        </w:rPr>
        <w:t xml:space="preserve">Если при увольнении (или смерти) работника учреждение своевременно не произвело с ним 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7151AB">
        <w:rPr>
          <w:rFonts w:ascii="Times New Roman" w:hAnsi="Times New Roman"/>
          <w:sz w:val="28"/>
          <w:szCs w:val="28"/>
        </w:rPr>
        <w:t>подотчетным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суммам до конца </w:t>
      </w:r>
      <w:proofErr w:type="spellStart"/>
      <w:r w:rsidRPr="007151AB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года, сумма дебиторской задолженности, «</w:t>
      </w:r>
      <w:proofErr w:type="spellStart"/>
      <w:r w:rsidRPr="007151AB">
        <w:rPr>
          <w:rFonts w:ascii="Times New Roman" w:hAnsi="Times New Roman"/>
          <w:sz w:val="28"/>
          <w:szCs w:val="28"/>
        </w:rPr>
        <w:t>Расчеты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по компенсации затрат». Задолженность по </w:t>
      </w:r>
      <w:proofErr w:type="spellStart"/>
      <w:r w:rsidRPr="007151AB">
        <w:rPr>
          <w:rFonts w:ascii="Times New Roman" w:hAnsi="Times New Roman"/>
          <w:sz w:val="28"/>
          <w:szCs w:val="28"/>
        </w:rPr>
        <w:t>подотчетным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лицам, несвоевременно вернувшим </w:t>
      </w:r>
      <w:proofErr w:type="spellStart"/>
      <w:r w:rsidR="00E347CD" w:rsidRPr="007151AB">
        <w:rPr>
          <w:rFonts w:ascii="Times New Roman" w:hAnsi="Times New Roman"/>
          <w:sz w:val="28"/>
          <w:szCs w:val="28"/>
        </w:rPr>
        <w:t>подотчетные</w:t>
      </w:r>
      <w:proofErr w:type="spellEnd"/>
      <w:r w:rsidR="00E347CD" w:rsidRPr="007151AB">
        <w:rPr>
          <w:rFonts w:ascii="Times New Roman" w:hAnsi="Times New Roman"/>
          <w:sz w:val="28"/>
          <w:szCs w:val="28"/>
        </w:rPr>
        <w:t xml:space="preserve"> суммы (остаток </w:t>
      </w:r>
      <w:proofErr w:type="spellStart"/>
      <w:r w:rsidR="00E347CD" w:rsidRPr="007151AB">
        <w:rPr>
          <w:rFonts w:ascii="Times New Roman" w:hAnsi="Times New Roman"/>
          <w:sz w:val="28"/>
          <w:szCs w:val="28"/>
        </w:rPr>
        <w:t>подотчетных</w:t>
      </w:r>
      <w:proofErr w:type="spellEnd"/>
      <w:r w:rsidR="00E347CD" w:rsidRPr="007151AB">
        <w:rPr>
          <w:rFonts w:ascii="Times New Roman" w:hAnsi="Times New Roman"/>
          <w:sz w:val="28"/>
          <w:szCs w:val="28"/>
        </w:rPr>
        <w:t xml:space="preserve"> сумм),</w:t>
      </w:r>
      <w:r w:rsidRPr="007151AB">
        <w:rPr>
          <w:rFonts w:ascii="Times New Roman" w:hAnsi="Times New Roman"/>
          <w:sz w:val="28"/>
          <w:szCs w:val="28"/>
        </w:rPr>
        <w:t xml:space="preserve"> с которыми осуществляется </w:t>
      </w:r>
      <w:r w:rsidRPr="007151AB">
        <w:rPr>
          <w:rFonts w:ascii="Times New Roman" w:hAnsi="Times New Roman"/>
          <w:sz w:val="28"/>
          <w:szCs w:val="28"/>
        </w:rPr>
        <w:lastRenderedPageBreak/>
        <w:t xml:space="preserve">претензионная работа, </w:t>
      </w:r>
      <w:proofErr w:type="spellStart"/>
      <w:r w:rsidRPr="007151AB">
        <w:rPr>
          <w:rFonts w:ascii="Times New Roman" w:hAnsi="Times New Roman"/>
          <w:sz w:val="28"/>
          <w:szCs w:val="28"/>
        </w:rPr>
        <w:t>отраженная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7151AB">
        <w:rPr>
          <w:rFonts w:ascii="Times New Roman" w:hAnsi="Times New Roman"/>
          <w:sz w:val="28"/>
          <w:szCs w:val="28"/>
        </w:rPr>
        <w:t>счете</w:t>
      </w:r>
      <w:proofErr w:type="spellEnd"/>
      <w:r w:rsidRPr="007151AB">
        <w:rPr>
          <w:rFonts w:ascii="Times New Roman" w:hAnsi="Times New Roman"/>
          <w:sz w:val="28"/>
          <w:szCs w:val="28"/>
        </w:rPr>
        <w:t xml:space="preserve"> 0 20800 000 переносится в дебет счета 0 20930 000.</w:t>
      </w:r>
    </w:p>
    <w:p w14:paraId="1E1DEF2D" w14:textId="77777777" w:rsidR="007151AB" w:rsidRPr="00E347CD" w:rsidRDefault="007151AB" w:rsidP="007151AB">
      <w:pPr>
        <w:tabs>
          <w:tab w:val="left" w:pos="6237"/>
        </w:tabs>
        <w:autoSpaceDE w:val="0"/>
        <w:autoSpaceDN w:val="0"/>
        <w:adjustRightInd w:val="0"/>
        <w:rPr>
          <w:sz w:val="28"/>
          <w:szCs w:val="28"/>
        </w:rPr>
      </w:pPr>
    </w:p>
    <w:p w14:paraId="45B2DEC9" w14:textId="4076A0F1" w:rsidR="00516B89" w:rsidRDefault="00516B89" w:rsidP="00E347CD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E347CD">
        <w:rPr>
          <w:rFonts w:ascii="Times New Roman" w:hAnsi="Times New Roman"/>
          <w:sz w:val="32"/>
          <w:szCs w:val="32"/>
        </w:rPr>
        <w:t>Расчеты</w:t>
      </w:r>
      <w:proofErr w:type="spellEnd"/>
      <w:r w:rsidRPr="00E347CD">
        <w:rPr>
          <w:rFonts w:ascii="Times New Roman" w:hAnsi="Times New Roman"/>
          <w:sz w:val="32"/>
          <w:szCs w:val="32"/>
        </w:rPr>
        <w:t xml:space="preserve"> с персоналом по оплате труда</w:t>
      </w:r>
    </w:p>
    <w:p w14:paraId="42CF0314" w14:textId="77777777" w:rsidR="002C69EC" w:rsidRPr="002C69EC" w:rsidRDefault="002C69EC" w:rsidP="002C69EC"/>
    <w:p w14:paraId="40142EA5" w14:textId="77777777" w:rsidR="00E33BEA" w:rsidRPr="00A706B3" w:rsidRDefault="00E33BEA" w:rsidP="00E33BEA">
      <w:pPr>
        <w:shd w:val="clear" w:color="auto" w:fill="FFFFFF"/>
        <w:tabs>
          <w:tab w:val="left" w:pos="993"/>
        </w:tabs>
        <w:spacing w:after="100" w:afterAutospacing="1"/>
        <w:ind w:left="491"/>
        <w:jc w:val="both"/>
        <w:rPr>
          <w:sz w:val="28"/>
          <w:szCs w:val="28"/>
        </w:rPr>
      </w:pPr>
      <w:r w:rsidRPr="00A706B3">
        <w:rPr>
          <w:sz w:val="28"/>
          <w:szCs w:val="28"/>
        </w:rPr>
        <w:t>Денежное содержание муниципальных служащих администрации выплачивается в следующие сроки</w:t>
      </w:r>
      <w:r>
        <w:rPr>
          <w:sz w:val="28"/>
          <w:szCs w:val="28"/>
        </w:rPr>
        <w:t>:</w:t>
      </w:r>
    </w:p>
    <w:p w14:paraId="614E4F40" w14:textId="77777777" w:rsidR="00E33BEA" w:rsidRDefault="00E33BEA" w:rsidP="00E33BEA">
      <w:pPr>
        <w:pStyle w:val="a3"/>
        <w:shd w:val="clear" w:color="auto" w:fill="FFFFFF"/>
        <w:spacing w:after="100" w:afterAutospacing="1"/>
        <w:ind w:left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090">
        <w:rPr>
          <w:rFonts w:ascii="Times New Roman" w:hAnsi="Times New Roman"/>
          <w:sz w:val="28"/>
          <w:szCs w:val="28"/>
        </w:rPr>
        <w:t xml:space="preserve">за первую половину месяца до </w:t>
      </w:r>
      <w:r>
        <w:rPr>
          <w:rFonts w:ascii="Times New Roman" w:hAnsi="Times New Roman"/>
          <w:sz w:val="28"/>
          <w:szCs w:val="28"/>
        </w:rPr>
        <w:t>15</w:t>
      </w:r>
      <w:r w:rsidRPr="00800090">
        <w:rPr>
          <w:rFonts w:ascii="Times New Roman" w:hAnsi="Times New Roman"/>
          <w:sz w:val="28"/>
          <w:szCs w:val="28"/>
        </w:rPr>
        <w:t xml:space="preserve"> числа каждого месяца;</w:t>
      </w:r>
    </w:p>
    <w:p w14:paraId="144325E4" w14:textId="77777777" w:rsidR="00E33BEA" w:rsidRDefault="00E33BEA" w:rsidP="00E33BEA">
      <w:pPr>
        <w:pStyle w:val="a3"/>
        <w:shd w:val="clear" w:color="auto" w:fill="FFFFFF"/>
        <w:spacing w:after="100" w:afterAutospacing="1"/>
        <w:ind w:left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090">
        <w:rPr>
          <w:rFonts w:ascii="Times New Roman" w:hAnsi="Times New Roman"/>
          <w:sz w:val="28"/>
          <w:szCs w:val="28"/>
        </w:rPr>
        <w:t xml:space="preserve">за вторую половину месяца </w:t>
      </w:r>
      <w:r>
        <w:rPr>
          <w:rFonts w:ascii="Times New Roman" w:hAnsi="Times New Roman"/>
          <w:sz w:val="28"/>
          <w:szCs w:val="28"/>
        </w:rPr>
        <w:t>до 05 числа</w:t>
      </w:r>
      <w:r w:rsidRPr="00800090">
        <w:rPr>
          <w:rFonts w:ascii="Times New Roman" w:hAnsi="Times New Roman"/>
          <w:sz w:val="28"/>
          <w:szCs w:val="28"/>
        </w:rPr>
        <w:t>.</w:t>
      </w:r>
    </w:p>
    <w:p w14:paraId="6F1154EC" w14:textId="24B0A3C8" w:rsidR="00E33BEA" w:rsidRDefault="00E33BEA" w:rsidP="00E33BEA">
      <w:pPr>
        <w:pStyle w:val="a3"/>
        <w:shd w:val="clear" w:color="auto" w:fill="FFFFFF"/>
        <w:spacing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090">
        <w:rPr>
          <w:rFonts w:ascii="Times New Roman" w:hAnsi="Times New Roman"/>
          <w:sz w:val="28"/>
          <w:szCs w:val="28"/>
        </w:rPr>
        <w:t xml:space="preserve">Начисление денежного содержания муниципального служащего производится 2 раза в месяц </w:t>
      </w:r>
      <w:r w:rsidR="00D932F1" w:rsidRPr="00800090">
        <w:rPr>
          <w:rFonts w:ascii="Times New Roman" w:hAnsi="Times New Roman"/>
          <w:sz w:val="28"/>
          <w:szCs w:val="28"/>
        </w:rPr>
        <w:t>- за</w:t>
      </w:r>
      <w:r w:rsidRPr="00800090">
        <w:rPr>
          <w:rFonts w:ascii="Times New Roman" w:hAnsi="Times New Roman"/>
          <w:sz w:val="28"/>
          <w:szCs w:val="28"/>
        </w:rPr>
        <w:t xml:space="preserve"> первую половину месяца и вторую половину месяца. </w:t>
      </w:r>
      <w:r>
        <w:rPr>
          <w:rFonts w:ascii="Times New Roman" w:hAnsi="Times New Roman"/>
          <w:sz w:val="28"/>
          <w:szCs w:val="28"/>
        </w:rPr>
        <w:t>Н</w:t>
      </w:r>
      <w:r w:rsidRPr="00800090">
        <w:rPr>
          <w:rFonts w:ascii="Times New Roman" w:hAnsi="Times New Roman"/>
          <w:sz w:val="28"/>
          <w:szCs w:val="28"/>
        </w:rPr>
        <w:t>ачислени</w:t>
      </w:r>
      <w:r>
        <w:rPr>
          <w:rFonts w:ascii="Times New Roman" w:hAnsi="Times New Roman"/>
          <w:sz w:val="28"/>
          <w:szCs w:val="28"/>
        </w:rPr>
        <w:t>е</w:t>
      </w:r>
      <w:r w:rsidRPr="00800090">
        <w:rPr>
          <w:rFonts w:ascii="Times New Roman" w:hAnsi="Times New Roman"/>
          <w:sz w:val="28"/>
          <w:szCs w:val="28"/>
        </w:rPr>
        <w:t xml:space="preserve"> денежного содержания </w:t>
      </w:r>
      <w:r>
        <w:rPr>
          <w:rFonts w:ascii="Times New Roman" w:hAnsi="Times New Roman"/>
          <w:sz w:val="28"/>
          <w:szCs w:val="28"/>
        </w:rPr>
        <w:t>осуществля</w:t>
      </w:r>
      <w:r w:rsidRPr="00800090">
        <w:rPr>
          <w:rFonts w:ascii="Times New Roman" w:hAnsi="Times New Roman"/>
          <w:sz w:val="28"/>
          <w:szCs w:val="28"/>
        </w:rPr>
        <w:t xml:space="preserve">ется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800090">
        <w:rPr>
          <w:rFonts w:ascii="Times New Roman" w:hAnsi="Times New Roman"/>
          <w:sz w:val="28"/>
          <w:szCs w:val="28"/>
        </w:rPr>
        <w:t>фактически отработанное муниципальным служащим время.</w:t>
      </w:r>
    </w:p>
    <w:p w14:paraId="06F3CB50" w14:textId="77777777" w:rsidR="00E33BEA" w:rsidRDefault="00E33BEA" w:rsidP="00E33BEA">
      <w:pPr>
        <w:pStyle w:val="a3"/>
        <w:shd w:val="clear" w:color="auto" w:fill="FFFFFF"/>
        <w:spacing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090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CD4009">
        <w:rPr>
          <w:rFonts w:ascii="Times New Roman" w:hAnsi="Times New Roman"/>
          <w:sz w:val="28"/>
          <w:szCs w:val="28"/>
        </w:rPr>
        <w:t>учета</w:t>
      </w:r>
      <w:proofErr w:type="spellEnd"/>
      <w:r w:rsidRPr="00CD4009">
        <w:rPr>
          <w:rFonts w:ascii="Times New Roman" w:hAnsi="Times New Roman"/>
          <w:sz w:val="28"/>
          <w:szCs w:val="28"/>
        </w:rPr>
        <w:t xml:space="preserve"> использования рабочего времени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00090">
        <w:rPr>
          <w:rFonts w:ascii="Times New Roman" w:hAnsi="Times New Roman"/>
          <w:sz w:val="28"/>
          <w:szCs w:val="28"/>
        </w:rPr>
        <w:t xml:space="preserve">начисления денежного содержания муниципального служащего в финансовый отдел 2 раза в месяц, </w:t>
      </w:r>
      <w:r w:rsidRPr="00D8428F">
        <w:rPr>
          <w:rFonts w:ascii="Times New Roman" w:hAnsi="Times New Roman"/>
          <w:sz w:val="28"/>
          <w:szCs w:val="28"/>
        </w:rPr>
        <w:t>за 5 рабочих дней до дня выплаты денежного содержания, сог</w:t>
      </w:r>
      <w:r w:rsidRPr="00800090">
        <w:rPr>
          <w:rFonts w:ascii="Times New Roman" w:hAnsi="Times New Roman"/>
          <w:sz w:val="28"/>
          <w:szCs w:val="28"/>
        </w:rPr>
        <w:t xml:space="preserve">ласно </w:t>
      </w:r>
      <w:proofErr w:type="spellStart"/>
      <w:r w:rsidRPr="00800090">
        <w:rPr>
          <w:rFonts w:ascii="Times New Roman" w:hAnsi="Times New Roman"/>
          <w:sz w:val="28"/>
          <w:szCs w:val="28"/>
        </w:rPr>
        <w:t>утвержденному</w:t>
      </w:r>
      <w:proofErr w:type="spellEnd"/>
      <w:r w:rsidRPr="00800090">
        <w:rPr>
          <w:rFonts w:ascii="Times New Roman" w:hAnsi="Times New Roman"/>
          <w:sz w:val="28"/>
          <w:szCs w:val="28"/>
        </w:rPr>
        <w:t xml:space="preserve"> графику документооборота </w:t>
      </w:r>
      <w:proofErr w:type="spellStart"/>
      <w:r w:rsidRPr="00800090">
        <w:rPr>
          <w:rFonts w:ascii="Times New Roman" w:hAnsi="Times New Roman"/>
          <w:sz w:val="28"/>
          <w:szCs w:val="28"/>
        </w:rPr>
        <w:t>подается</w:t>
      </w:r>
      <w:proofErr w:type="spellEnd"/>
      <w:r w:rsidRPr="00800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800090">
        <w:rPr>
          <w:rFonts w:ascii="Times New Roman" w:hAnsi="Times New Roman"/>
          <w:sz w:val="28"/>
          <w:szCs w:val="28"/>
        </w:rPr>
        <w:t xml:space="preserve">абель </w:t>
      </w:r>
      <w:proofErr w:type="spellStart"/>
      <w:r w:rsidRPr="00800090">
        <w:rPr>
          <w:rFonts w:ascii="Times New Roman" w:hAnsi="Times New Roman"/>
          <w:sz w:val="28"/>
          <w:szCs w:val="28"/>
        </w:rPr>
        <w:t>учета</w:t>
      </w:r>
      <w:proofErr w:type="spellEnd"/>
      <w:r w:rsidRPr="00800090">
        <w:rPr>
          <w:rFonts w:ascii="Times New Roman" w:hAnsi="Times New Roman"/>
          <w:sz w:val="28"/>
          <w:szCs w:val="28"/>
        </w:rPr>
        <w:t xml:space="preserve"> использования рабочего времени </w:t>
      </w:r>
      <w:r w:rsidRPr="00CA4E11">
        <w:rPr>
          <w:rFonts w:ascii="Times New Roman" w:hAnsi="Times New Roman"/>
          <w:sz w:val="28"/>
          <w:szCs w:val="28"/>
        </w:rPr>
        <w:t xml:space="preserve">(далее – табель)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800090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е</w:t>
      </w:r>
      <w:r w:rsidRPr="00800090">
        <w:rPr>
          <w:rFonts w:ascii="Times New Roman" w:hAnsi="Times New Roman"/>
          <w:sz w:val="28"/>
          <w:szCs w:val="28"/>
        </w:rPr>
        <w:t xml:space="preserve"> ОКУД 0504421.</w:t>
      </w:r>
    </w:p>
    <w:p w14:paraId="51CB6CFD" w14:textId="77777777" w:rsidR="00E33BEA" w:rsidRDefault="00E33BEA" w:rsidP="00E33BEA">
      <w:pPr>
        <w:pStyle w:val="a3"/>
        <w:shd w:val="clear" w:color="auto" w:fill="FFFFFF"/>
        <w:spacing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увольнения муниципального служащего табель по данному муниципальному служащему предоставляется в финансовый отдел в день его увольнения. </w:t>
      </w:r>
    </w:p>
    <w:p w14:paraId="04211735" w14:textId="77777777" w:rsidR="00E33BEA" w:rsidRDefault="00E33BEA" w:rsidP="00E33BEA">
      <w:pPr>
        <w:pStyle w:val="a3"/>
        <w:shd w:val="clear" w:color="auto" w:fill="FFFFFF"/>
        <w:tabs>
          <w:tab w:val="left" w:pos="993"/>
        </w:tabs>
        <w:spacing w:after="100" w:afterAutospacing="1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Расчетный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листок </w:t>
      </w:r>
      <w:r w:rsidRPr="004B7758">
        <w:rPr>
          <w:rFonts w:ascii="Times New Roman" w:hAnsi="Times New Roman"/>
          <w:sz w:val="28"/>
          <w:szCs w:val="28"/>
        </w:rPr>
        <w:t>включает в себя следующую информацию</w:t>
      </w:r>
      <w:r>
        <w:rPr>
          <w:rFonts w:ascii="Times New Roman" w:hAnsi="Times New Roman"/>
          <w:sz w:val="28"/>
          <w:szCs w:val="28"/>
        </w:rPr>
        <w:t>:</w:t>
      </w:r>
    </w:p>
    <w:p w14:paraId="0483F1F2" w14:textId="77777777" w:rsidR="00E33BEA" w:rsidRPr="005515D1" w:rsidRDefault="00E33BEA" w:rsidP="00E33BEA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100" w:afterAutospacing="1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515D1">
        <w:rPr>
          <w:rFonts w:ascii="Times New Roman" w:hAnsi="Times New Roman"/>
          <w:sz w:val="28"/>
          <w:szCs w:val="28"/>
        </w:rPr>
        <w:t xml:space="preserve">составные части </w:t>
      </w:r>
      <w:r>
        <w:rPr>
          <w:rFonts w:ascii="Times New Roman" w:hAnsi="Times New Roman"/>
          <w:sz w:val="28"/>
          <w:szCs w:val="28"/>
        </w:rPr>
        <w:t>денежного содержания</w:t>
      </w:r>
      <w:r w:rsidRPr="005515D1">
        <w:rPr>
          <w:rFonts w:ascii="Times New Roman" w:hAnsi="Times New Roman"/>
          <w:sz w:val="28"/>
          <w:szCs w:val="28"/>
        </w:rPr>
        <w:t xml:space="preserve"> (оклад, </w:t>
      </w:r>
      <w:r>
        <w:rPr>
          <w:rFonts w:ascii="Times New Roman" w:hAnsi="Times New Roman"/>
          <w:sz w:val="28"/>
          <w:szCs w:val="28"/>
        </w:rPr>
        <w:t xml:space="preserve">надбавки, </w:t>
      </w:r>
      <w:r w:rsidRPr="005515D1">
        <w:rPr>
          <w:rFonts w:ascii="Times New Roman" w:hAnsi="Times New Roman"/>
          <w:sz w:val="28"/>
          <w:szCs w:val="28"/>
        </w:rPr>
        <w:t>премии и т</w:t>
      </w:r>
      <w:r>
        <w:rPr>
          <w:rFonts w:ascii="Times New Roman" w:hAnsi="Times New Roman"/>
          <w:sz w:val="28"/>
          <w:szCs w:val="28"/>
        </w:rPr>
        <w:t>ак</w:t>
      </w:r>
      <w:r w:rsidRPr="005515D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алее</w:t>
      </w:r>
      <w:r w:rsidRPr="005515D1">
        <w:rPr>
          <w:rFonts w:ascii="Times New Roman" w:hAnsi="Times New Roman"/>
          <w:sz w:val="28"/>
          <w:szCs w:val="28"/>
        </w:rPr>
        <w:t xml:space="preserve">); </w:t>
      </w:r>
    </w:p>
    <w:p w14:paraId="54E59267" w14:textId="77777777" w:rsidR="00E33BEA" w:rsidRPr="005515D1" w:rsidRDefault="00E33BEA" w:rsidP="00E33BEA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100" w:afterAutospacing="1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515D1">
        <w:rPr>
          <w:rFonts w:ascii="Times New Roman" w:hAnsi="Times New Roman"/>
          <w:sz w:val="28"/>
          <w:szCs w:val="28"/>
        </w:rPr>
        <w:t xml:space="preserve">командировочные, отпускные и другие суммы, которые начислили </w:t>
      </w:r>
      <w:r>
        <w:rPr>
          <w:rFonts w:ascii="Times New Roman" w:hAnsi="Times New Roman"/>
          <w:sz w:val="28"/>
          <w:szCs w:val="28"/>
        </w:rPr>
        <w:t>муниципальному служащему</w:t>
      </w:r>
      <w:r w:rsidRPr="005515D1">
        <w:rPr>
          <w:rFonts w:ascii="Times New Roman" w:hAnsi="Times New Roman"/>
          <w:sz w:val="28"/>
          <w:szCs w:val="28"/>
        </w:rPr>
        <w:t xml:space="preserve"> помимо </w:t>
      </w:r>
      <w:r>
        <w:rPr>
          <w:rFonts w:ascii="Times New Roman" w:hAnsi="Times New Roman"/>
          <w:sz w:val="28"/>
          <w:szCs w:val="28"/>
        </w:rPr>
        <w:t>денежного содержания</w:t>
      </w:r>
      <w:r w:rsidRPr="005515D1">
        <w:rPr>
          <w:rFonts w:ascii="Times New Roman" w:hAnsi="Times New Roman"/>
          <w:sz w:val="28"/>
          <w:szCs w:val="28"/>
        </w:rPr>
        <w:t xml:space="preserve">; </w:t>
      </w:r>
    </w:p>
    <w:p w14:paraId="062E49D2" w14:textId="77777777" w:rsidR="00E33BEA" w:rsidRPr="005515D1" w:rsidRDefault="00E33BEA" w:rsidP="00E33BEA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100" w:afterAutospacing="1"/>
        <w:ind w:hanging="789"/>
        <w:jc w:val="both"/>
        <w:rPr>
          <w:rFonts w:ascii="Times New Roman" w:hAnsi="Times New Roman"/>
          <w:sz w:val="28"/>
          <w:szCs w:val="28"/>
        </w:rPr>
      </w:pPr>
      <w:r w:rsidRPr="005515D1">
        <w:rPr>
          <w:rFonts w:ascii="Times New Roman" w:hAnsi="Times New Roman"/>
          <w:sz w:val="28"/>
          <w:szCs w:val="28"/>
        </w:rPr>
        <w:t xml:space="preserve">удержания из начисленных сумм; </w:t>
      </w:r>
    </w:p>
    <w:p w14:paraId="38D2ACF2" w14:textId="77777777" w:rsidR="00E33BEA" w:rsidRDefault="00E33BEA" w:rsidP="00E33BEA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100" w:afterAutospacing="1"/>
        <w:ind w:hanging="789"/>
        <w:jc w:val="both"/>
        <w:rPr>
          <w:rFonts w:ascii="Times New Roman" w:hAnsi="Times New Roman"/>
          <w:sz w:val="28"/>
          <w:szCs w:val="28"/>
        </w:rPr>
      </w:pPr>
      <w:r w:rsidRPr="005515D1">
        <w:rPr>
          <w:rFonts w:ascii="Times New Roman" w:hAnsi="Times New Roman"/>
          <w:sz w:val="28"/>
          <w:szCs w:val="28"/>
        </w:rPr>
        <w:t>общую сумму к выплате.</w:t>
      </w:r>
    </w:p>
    <w:p w14:paraId="05418779" w14:textId="77777777" w:rsidR="00E33BEA" w:rsidRPr="00E440B3" w:rsidRDefault="00E33BEA" w:rsidP="00E33BEA">
      <w:pPr>
        <w:pStyle w:val="a3"/>
        <w:shd w:val="clear" w:color="auto" w:fill="FFFFFF"/>
        <w:tabs>
          <w:tab w:val="left" w:pos="993"/>
        </w:tabs>
        <w:spacing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440B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E440B3">
        <w:rPr>
          <w:rFonts w:ascii="Times New Roman" w:hAnsi="Times New Roman"/>
          <w:sz w:val="28"/>
          <w:szCs w:val="28"/>
        </w:rPr>
        <w:t>расчетном</w:t>
      </w:r>
      <w:proofErr w:type="spellEnd"/>
      <w:r w:rsidRPr="00E440B3">
        <w:rPr>
          <w:rFonts w:ascii="Times New Roman" w:hAnsi="Times New Roman"/>
          <w:sz w:val="28"/>
          <w:szCs w:val="28"/>
        </w:rPr>
        <w:t xml:space="preserve"> листке за соответствующий месяц отображаются сведения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E440B3">
        <w:rPr>
          <w:rFonts w:ascii="Times New Roman" w:hAnsi="Times New Roman"/>
          <w:sz w:val="28"/>
          <w:szCs w:val="28"/>
        </w:rPr>
        <w:t>составных частях денежного содержания муниципального служащего, других выплатах и удержаниях, начисление которых производилось в данный месяц.</w:t>
      </w:r>
    </w:p>
    <w:p w14:paraId="6024846A" w14:textId="73F8B357" w:rsidR="0056134C" w:rsidRPr="0056134C" w:rsidRDefault="00E33BEA" w:rsidP="0056134C">
      <w:pPr>
        <w:pStyle w:val="a3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B7758">
        <w:rPr>
          <w:rFonts w:ascii="Times New Roman" w:hAnsi="Times New Roman"/>
          <w:sz w:val="28"/>
          <w:szCs w:val="28"/>
        </w:rPr>
        <w:t xml:space="preserve">Выдача </w:t>
      </w:r>
      <w:proofErr w:type="spellStart"/>
      <w:r w:rsidRPr="004B7758">
        <w:rPr>
          <w:rFonts w:ascii="Times New Roman" w:hAnsi="Times New Roman"/>
          <w:sz w:val="28"/>
          <w:szCs w:val="28"/>
        </w:rPr>
        <w:t>расчетных</w:t>
      </w:r>
      <w:proofErr w:type="spellEnd"/>
      <w:r w:rsidRPr="004B7758">
        <w:rPr>
          <w:rFonts w:ascii="Times New Roman" w:hAnsi="Times New Roman"/>
          <w:sz w:val="28"/>
          <w:szCs w:val="28"/>
        </w:rPr>
        <w:t xml:space="preserve"> листков осуществляется на бумажном носителе</w:t>
      </w:r>
      <w:r w:rsidR="0056134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BBD516" w14:textId="270512D5" w:rsidR="00E33BEA" w:rsidRPr="004823FC" w:rsidRDefault="00E33BEA" w:rsidP="00E33BEA">
      <w:pPr>
        <w:pStyle w:val="a3"/>
        <w:numPr>
          <w:ilvl w:val="0"/>
          <w:numId w:val="16"/>
        </w:numPr>
        <w:tabs>
          <w:tab w:val="left" w:pos="993"/>
        </w:tabs>
        <w:ind w:left="0" w:firstLine="491"/>
        <w:jc w:val="both"/>
        <w:rPr>
          <w:rFonts w:ascii="Times New Roman" w:hAnsi="Times New Roman"/>
          <w:sz w:val="28"/>
          <w:szCs w:val="28"/>
        </w:rPr>
      </w:pPr>
      <w:r w:rsidRPr="004823FC">
        <w:rPr>
          <w:rFonts w:ascii="Times New Roman" w:hAnsi="Times New Roman"/>
          <w:sz w:val="28"/>
          <w:szCs w:val="28"/>
        </w:rPr>
        <w:t xml:space="preserve">Получение </w:t>
      </w:r>
      <w:proofErr w:type="spellStart"/>
      <w:r w:rsidRPr="004823FC">
        <w:rPr>
          <w:rFonts w:ascii="Times New Roman" w:hAnsi="Times New Roman"/>
          <w:sz w:val="28"/>
          <w:szCs w:val="28"/>
        </w:rPr>
        <w:t>расчетного</w:t>
      </w:r>
      <w:proofErr w:type="spellEnd"/>
      <w:r w:rsidRPr="004823FC">
        <w:rPr>
          <w:rFonts w:ascii="Times New Roman" w:hAnsi="Times New Roman"/>
          <w:sz w:val="28"/>
          <w:szCs w:val="28"/>
        </w:rPr>
        <w:t xml:space="preserve"> листка осуществляется муниципальным служащим лично,</w:t>
      </w:r>
      <w:r w:rsidRPr="00A17322">
        <w:rPr>
          <w:rFonts w:ascii="Times New Roman" w:hAnsi="Times New Roman"/>
          <w:sz w:val="28"/>
          <w:szCs w:val="28"/>
        </w:rPr>
        <w:t xml:space="preserve"> </w:t>
      </w:r>
      <w:r w:rsidRPr="004823FC">
        <w:rPr>
          <w:rFonts w:ascii="Times New Roman" w:hAnsi="Times New Roman"/>
          <w:sz w:val="28"/>
          <w:szCs w:val="28"/>
        </w:rPr>
        <w:t>в финансовом отделе</w:t>
      </w:r>
      <w:r>
        <w:rPr>
          <w:rFonts w:ascii="Times New Roman" w:hAnsi="Times New Roman"/>
          <w:sz w:val="28"/>
          <w:szCs w:val="28"/>
        </w:rPr>
        <w:t>,</w:t>
      </w:r>
      <w:r w:rsidRPr="004823FC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/>
          <w:sz w:val="28"/>
          <w:szCs w:val="28"/>
        </w:rPr>
        <w:t xml:space="preserve">выплаты </w:t>
      </w:r>
      <w:r w:rsidRPr="00E440B3">
        <w:rPr>
          <w:rFonts w:ascii="Times New Roman" w:hAnsi="Times New Roman"/>
          <w:sz w:val="28"/>
          <w:szCs w:val="28"/>
        </w:rPr>
        <w:t>денежного содержания</w:t>
      </w:r>
      <w:r w:rsidRPr="00510CC2">
        <w:rPr>
          <w:rFonts w:ascii="Times New Roman" w:hAnsi="Times New Roman"/>
          <w:sz w:val="28"/>
          <w:szCs w:val="28"/>
        </w:rPr>
        <w:t xml:space="preserve"> за вторую половину </w:t>
      </w:r>
      <w:r>
        <w:rPr>
          <w:rFonts w:ascii="Times New Roman" w:hAnsi="Times New Roman"/>
          <w:sz w:val="28"/>
          <w:szCs w:val="28"/>
        </w:rPr>
        <w:t xml:space="preserve">текущего </w:t>
      </w:r>
      <w:r w:rsidRPr="00510CC2">
        <w:rPr>
          <w:rFonts w:ascii="Times New Roman" w:hAnsi="Times New Roman"/>
          <w:sz w:val="28"/>
          <w:szCs w:val="28"/>
        </w:rPr>
        <w:t>месяца</w:t>
      </w:r>
      <w:r>
        <w:rPr>
          <w:rFonts w:ascii="Times New Roman" w:hAnsi="Times New Roman"/>
          <w:sz w:val="28"/>
          <w:szCs w:val="28"/>
        </w:rPr>
        <w:t>.</w:t>
      </w:r>
      <w:r w:rsidRPr="004823FC">
        <w:rPr>
          <w:rFonts w:ascii="Times New Roman" w:hAnsi="Times New Roman"/>
          <w:sz w:val="28"/>
          <w:szCs w:val="28"/>
        </w:rPr>
        <w:t xml:space="preserve"> Работодатель не </w:t>
      </w:r>
      <w:proofErr w:type="spellStart"/>
      <w:r w:rsidRPr="004823FC">
        <w:rPr>
          <w:rFonts w:ascii="Times New Roman" w:hAnsi="Times New Roman"/>
          <w:sz w:val="28"/>
          <w:szCs w:val="28"/>
        </w:rPr>
        <w:t>несет</w:t>
      </w:r>
      <w:proofErr w:type="spellEnd"/>
      <w:r w:rsidRPr="004823FC">
        <w:rPr>
          <w:rFonts w:ascii="Times New Roman" w:hAnsi="Times New Roman"/>
          <w:sz w:val="28"/>
          <w:szCs w:val="28"/>
        </w:rPr>
        <w:t xml:space="preserve"> ответственности, если муниципальный служащий по тем или иным причинам не получил </w:t>
      </w:r>
      <w:proofErr w:type="spellStart"/>
      <w:r w:rsidRPr="004823FC">
        <w:rPr>
          <w:rFonts w:ascii="Times New Roman" w:hAnsi="Times New Roman"/>
          <w:sz w:val="28"/>
          <w:szCs w:val="28"/>
        </w:rPr>
        <w:t>расчетный</w:t>
      </w:r>
      <w:proofErr w:type="spellEnd"/>
      <w:r w:rsidRPr="004823FC">
        <w:rPr>
          <w:rFonts w:ascii="Times New Roman" w:hAnsi="Times New Roman"/>
          <w:sz w:val="28"/>
          <w:szCs w:val="28"/>
        </w:rPr>
        <w:t xml:space="preserve"> листок. После получения </w:t>
      </w:r>
      <w:proofErr w:type="spellStart"/>
      <w:r w:rsidRPr="004823FC">
        <w:rPr>
          <w:rFonts w:ascii="Times New Roman" w:hAnsi="Times New Roman"/>
          <w:sz w:val="28"/>
          <w:szCs w:val="28"/>
        </w:rPr>
        <w:t>расчетного</w:t>
      </w:r>
      <w:proofErr w:type="spellEnd"/>
      <w:r w:rsidRPr="004823FC">
        <w:rPr>
          <w:rFonts w:ascii="Times New Roman" w:hAnsi="Times New Roman"/>
          <w:sz w:val="28"/>
          <w:szCs w:val="28"/>
        </w:rPr>
        <w:t xml:space="preserve"> лист</w:t>
      </w:r>
      <w:r>
        <w:rPr>
          <w:rFonts w:ascii="Times New Roman" w:hAnsi="Times New Roman"/>
          <w:sz w:val="28"/>
          <w:szCs w:val="28"/>
        </w:rPr>
        <w:t>к</w:t>
      </w:r>
      <w:r w:rsidRPr="004823FC">
        <w:rPr>
          <w:rFonts w:ascii="Times New Roman" w:hAnsi="Times New Roman"/>
          <w:sz w:val="28"/>
          <w:szCs w:val="28"/>
        </w:rPr>
        <w:t xml:space="preserve">а муниципальный служащий </w:t>
      </w:r>
      <w:proofErr w:type="spellStart"/>
      <w:r w:rsidRPr="004823FC">
        <w:rPr>
          <w:rFonts w:ascii="Times New Roman" w:hAnsi="Times New Roman"/>
          <w:sz w:val="28"/>
          <w:szCs w:val="28"/>
        </w:rPr>
        <w:t>несет</w:t>
      </w:r>
      <w:proofErr w:type="spellEnd"/>
      <w:r w:rsidRPr="00482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</w:t>
      </w:r>
      <w:r w:rsidRPr="004823FC">
        <w:rPr>
          <w:rFonts w:ascii="Times New Roman" w:hAnsi="Times New Roman"/>
          <w:sz w:val="28"/>
          <w:szCs w:val="28"/>
        </w:rPr>
        <w:t xml:space="preserve">ную ответственность за соблюдение тайны персональных данных. </w:t>
      </w:r>
    </w:p>
    <w:p w14:paraId="4C2FCCC7" w14:textId="77777777" w:rsidR="00516B89" w:rsidRPr="00E347CD" w:rsidRDefault="00516B89" w:rsidP="00D932F1">
      <w:pPr>
        <w:pStyle w:val="2"/>
        <w:ind w:firstLine="0"/>
        <w:rPr>
          <w:rFonts w:ascii="Times New Roman" w:hAnsi="Times New Roman"/>
          <w:sz w:val="28"/>
          <w:szCs w:val="28"/>
        </w:rPr>
      </w:pPr>
    </w:p>
    <w:p w14:paraId="60CFDE4F" w14:textId="77777777" w:rsidR="00516B89" w:rsidRDefault="00516B89" w:rsidP="00516B89">
      <w:pPr>
        <w:pStyle w:val="ae"/>
        <w:rPr>
          <w:rFonts w:ascii="Times New Roman" w:hAnsi="Times New Roman"/>
          <w:sz w:val="32"/>
          <w:szCs w:val="32"/>
        </w:rPr>
      </w:pPr>
      <w:proofErr w:type="spellStart"/>
      <w:r w:rsidRPr="00E347CD">
        <w:rPr>
          <w:rFonts w:ascii="Times New Roman" w:hAnsi="Times New Roman"/>
          <w:sz w:val="32"/>
          <w:szCs w:val="32"/>
        </w:rPr>
        <w:lastRenderedPageBreak/>
        <w:t>Расчеты</w:t>
      </w:r>
      <w:proofErr w:type="spellEnd"/>
      <w:r w:rsidRPr="00E347CD">
        <w:rPr>
          <w:rFonts w:ascii="Times New Roman" w:hAnsi="Times New Roman"/>
          <w:sz w:val="32"/>
          <w:szCs w:val="32"/>
        </w:rPr>
        <w:t xml:space="preserve"> по прочим обязательствам </w:t>
      </w:r>
    </w:p>
    <w:p w14:paraId="2F896CA0" w14:textId="77777777" w:rsidR="002C69EC" w:rsidRPr="002C69EC" w:rsidRDefault="002C69EC" w:rsidP="002C69EC"/>
    <w:p w14:paraId="6B34833C" w14:textId="77777777" w:rsidR="00E347CD" w:rsidRPr="00E347CD" w:rsidRDefault="00E347CD" w:rsidP="00E347CD">
      <w:pPr>
        <w:pStyle w:val="2"/>
        <w:rPr>
          <w:rFonts w:ascii="Times New Roman" w:hAnsi="Times New Roman"/>
          <w:sz w:val="28"/>
          <w:szCs w:val="28"/>
        </w:rPr>
      </w:pPr>
      <w:proofErr w:type="spellStart"/>
      <w:r w:rsidRPr="00E347CD">
        <w:rPr>
          <w:rFonts w:ascii="Times New Roman" w:hAnsi="Times New Roman"/>
          <w:sz w:val="28"/>
          <w:szCs w:val="28"/>
        </w:rPr>
        <w:t>Взаимозачет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встречных однородных требований (при наличии дебиторской задолженности по одному договору и кредиторской задолженности по другому договору, </w:t>
      </w:r>
      <w:proofErr w:type="spellStart"/>
      <w:r w:rsidRPr="00E347CD">
        <w:rPr>
          <w:rFonts w:ascii="Times New Roman" w:hAnsi="Times New Roman"/>
          <w:sz w:val="28"/>
          <w:szCs w:val="28"/>
        </w:rPr>
        <w:t>заключенным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с одним поставщиком) не производится.</w:t>
      </w:r>
    </w:p>
    <w:p w14:paraId="6AD97048" w14:textId="77777777" w:rsidR="00516B89" w:rsidRDefault="00516B89" w:rsidP="00E347CD">
      <w:pPr>
        <w:pStyle w:val="30"/>
        <w:ind w:firstLine="0"/>
      </w:pPr>
    </w:p>
    <w:p w14:paraId="740A90DC" w14:textId="3FCB2268" w:rsidR="00516B89" w:rsidRDefault="00516B89" w:rsidP="00E347CD">
      <w:pPr>
        <w:pStyle w:val="ae"/>
        <w:rPr>
          <w:rFonts w:ascii="Times New Roman" w:hAnsi="Times New Roman"/>
          <w:sz w:val="32"/>
          <w:szCs w:val="32"/>
        </w:rPr>
      </w:pPr>
      <w:r w:rsidRPr="00E347CD">
        <w:rPr>
          <w:rFonts w:ascii="Times New Roman" w:hAnsi="Times New Roman"/>
          <w:sz w:val="32"/>
          <w:szCs w:val="32"/>
        </w:rPr>
        <w:t>Порядок списания задолженностей</w:t>
      </w:r>
    </w:p>
    <w:p w14:paraId="4AB16676" w14:textId="77777777" w:rsidR="002C69EC" w:rsidRPr="002C69EC" w:rsidRDefault="002C69EC" w:rsidP="002C69EC"/>
    <w:p w14:paraId="357F6101" w14:textId="77777777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Дебиторская задолженность признается сомнительной на основании решения Комиссии по поступлению и выбытию активов в случае: </w:t>
      </w:r>
    </w:p>
    <w:p w14:paraId="72B93C73" w14:textId="3DF052F7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47CD">
        <w:rPr>
          <w:rFonts w:ascii="Times New Roman" w:hAnsi="Times New Roman"/>
          <w:sz w:val="28"/>
          <w:szCs w:val="28"/>
        </w:rPr>
        <w:t xml:space="preserve">если с момента установленного срока </w:t>
      </w:r>
      <w:proofErr w:type="spellStart"/>
      <w:r w:rsidRPr="00E347CD">
        <w:rPr>
          <w:rFonts w:ascii="Times New Roman" w:hAnsi="Times New Roman"/>
          <w:sz w:val="28"/>
          <w:szCs w:val="28"/>
        </w:rPr>
        <w:t>ее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погашения прошло более 90 календарных дней, и</w:t>
      </w:r>
    </w:p>
    <w:p w14:paraId="0A80DBCD" w14:textId="70630E0D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347CD">
        <w:rPr>
          <w:rFonts w:ascii="Times New Roman" w:hAnsi="Times New Roman"/>
          <w:sz w:val="28"/>
          <w:szCs w:val="28"/>
        </w:rPr>
        <w:t xml:space="preserve">если в указанном периоде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E347CD">
        <w:rPr>
          <w:rFonts w:ascii="Times New Roman" w:hAnsi="Times New Roman"/>
          <w:sz w:val="28"/>
          <w:szCs w:val="28"/>
        </w:rPr>
        <w:t xml:space="preserve"> направляло акты сверки </w:t>
      </w:r>
      <w:proofErr w:type="spellStart"/>
      <w:r w:rsidRPr="00E347CD">
        <w:rPr>
          <w:rFonts w:ascii="Times New Roman" w:hAnsi="Times New Roman"/>
          <w:sz w:val="28"/>
          <w:szCs w:val="28"/>
        </w:rPr>
        <w:t>расчетов</w:t>
      </w:r>
      <w:proofErr w:type="spellEnd"/>
      <w:r w:rsidRPr="00E347CD">
        <w:rPr>
          <w:rFonts w:ascii="Times New Roman" w:hAnsi="Times New Roman"/>
          <w:sz w:val="28"/>
          <w:szCs w:val="28"/>
        </w:rPr>
        <w:t>, но не получало подтверждения их получения.</w:t>
      </w:r>
    </w:p>
    <w:p w14:paraId="0C7CEB97" w14:textId="78AEDD87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Сомнительная дебиторская задолженность списывается с балансового </w:t>
      </w:r>
      <w:proofErr w:type="spellStart"/>
      <w:r w:rsidRPr="00E347CD">
        <w:rPr>
          <w:rFonts w:ascii="Times New Roman" w:hAnsi="Times New Roman"/>
          <w:sz w:val="28"/>
          <w:szCs w:val="28"/>
        </w:rPr>
        <w:t>учета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. Резерв по сомнительным долгам формируется в сумме балансовой стоимости списанной дебиторской задолженности – на </w:t>
      </w:r>
      <w:proofErr w:type="spellStart"/>
      <w:r w:rsidRPr="00E347CD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CD">
        <w:rPr>
          <w:rFonts w:ascii="Times New Roman" w:hAnsi="Times New Roman"/>
          <w:sz w:val="28"/>
          <w:szCs w:val="28"/>
        </w:rPr>
        <w:t>счете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04.</w:t>
      </w:r>
    </w:p>
    <w:p w14:paraId="2F66C876" w14:textId="77777777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Дебиторская задолженность по доходам признается </w:t>
      </w:r>
      <w:proofErr w:type="spellStart"/>
      <w:r w:rsidRPr="00E347CD">
        <w:rPr>
          <w:rFonts w:ascii="Times New Roman" w:hAnsi="Times New Roman"/>
          <w:sz w:val="28"/>
          <w:szCs w:val="28"/>
        </w:rPr>
        <w:t>безнадежной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к взысканию в случаях выявления:</w:t>
      </w:r>
    </w:p>
    <w:p w14:paraId="15253115" w14:textId="4B56CFFE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47CD">
        <w:rPr>
          <w:rFonts w:ascii="Times New Roman" w:hAnsi="Times New Roman"/>
          <w:sz w:val="28"/>
          <w:szCs w:val="28"/>
        </w:rPr>
        <w:t xml:space="preserve">долгов, по которым </w:t>
      </w:r>
      <w:proofErr w:type="spellStart"/>
      <w:r w:rsidRPr="00E347CD">
        <w:rPr>
          <w:rFonts w:ascii="Times New Roman" w:hAnsi="Times New Roman"/>
          <w:sz w:val="28"/>
          <w:szCs w:val="28"/>
        </w:rPr>
        <w:t>истек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установленный срок исковой давности (ст. 196 ГК РФ);</w:t>
      </w:r>
    </w:p>
    <w:p w14:paraId="4ED8C0C7" w14:textId="5DD4E4B5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47CD">
        <w:rPr>
          <w:rFonts w:ascii="Times New Roman" w:hAnsi="Times New Roman"/>
          <w:sz w:val="28"/>
          <w:szCs w:val="28"/>
        </w:rPr>
        <w:t>долгов, по которым обязательство прекращено вследствие невозможности его исполнения (ст. 416 ГК РФ);</w:t>
      </w:r>
    </w:p>
    <w:p w14:paraId="6C687D70" w14:textId="5C761B63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47CD">
        <w:rPr>
          <w:rFonts w:ascii="Times New Roman" w:hAnsi="Times New Roman"/>
          <w:sz w:val="28"/>
          <w:szCs w:val="28"/>
        </w:rPr>
        <w:t>долгов, по которым обязательство прекращено на основании акта органа государственной власти или органа местного самоуправления (ст. 417 ГК РФ);</w:t>
      </w:r>
    </w:p>
    <w:p w14:paraId="7FA12825" w14:textId="3A05962F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47CD">
        <w:rPr>
          <w:rFonts w:ascii="Times New Roman" w:hAnsi="Times New Roman"/>
          <w:sz w:val="28"/>
          <w:szCs w:val="28"/>
        </w:rPr>
        <w:t>долгов, по которым обязательство прекращено смертью должника (ст. 418 ГК РФ);</w:t>
      </w:r>
    </w:p>
    <w:p w14:paraId="3A97270D" w14:textId="530AF0E4" w:rsidR="00E347CD" w:rsidRPr="00E347CD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47CD" w:rsidRPr="00E347CD">
        <w:rPr>
          <w:rFonts w:ascii="Times New Roman" w:hAnsi="Times New Roman"/>
          <w:sz w:val="28"/>
          <w:szCs w:val="28"/>
        </w:rPr>
        <w:t>долгов, по которым обязательство прекращено ликвидацией организации (ст. 419 ГК РФ);</w:t>
      </w:r>
    </w:p>
    <w:p w14:paraId="506621F6" w14:textId="6EC53692" w:rsidR="00E347CD" w:rsidRPr="00E347CD" w:rsidRDefault="00E347CD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Списание дебиторской задолженности </w:t>
      </w:r>
      <w:proofErr w:type="spellStart"/>
      <w:r w:rsidRPr="00E347CD">
        <w:rPr>
          <w:rFonts w:ascii="Times New Roman" w:hAnsi="Times New Roman"/>
          <w:sz w:val="28"/>
          <w:szCs w:val="28"/>
        </w:rPr>
        <w:t>безнадежной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к взысканию оформляется Решением Комиссии по поступлению и выбытию активов с </w:t>
      </w:r>
      <w:proofErr w:type="spellStart"/>
      <w:r w:rsidRPr="00E347CD">
        <w:rPr>
          <w:rFonts w:ascii="Times New Roman" w:hAnsi="Times New Roman"/>
          <w:sz w:val="28"/>
          <w:szCs w:val="28"/>
        </w:rPr>
        <w:t>забалансового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счета 04 по </w:t>
      </w:r>
      <w:r w:rsidR="00412B89">
        <w:rPr>
          <w:rFonts w:ascii="Times New Roman" w:hAnsi="Times New Roman"/>
          <w:sz w:val="28"/>
          <w:szCs w:val="28"/>
        </w:rPr>
        <w:t>Распоряжению Главы Администрации</w:t>
      </w:r>
      <w:r w:rsidRPr="00E347CD">
        <w:rPr>
          <w:rFonts w:ascii="Times New Roman" w:hAnsi="Times New Roman"/>
          <w:sz w:val="28"/>
          <w:szCs w:val="28"/>
        </w:rPr>
        <w:t xml:space="preserve">. </w:t>
      </w:r>
    </w:p>
    <w:p w14:paraId="7931C2D0" w14:textId="77777777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Кредиторская задолженность списывается с балансовых счетов решением Комиссии по поступлению и выбытию активах: </w:t>
      </w:r>
    </w:p>
    <w:p w14:paraId="050BADB6" w14:textId="7BFAAC03" w:rsidR="00E347CD" w:rsidRPr="00E347CD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47CD" w:rsidRPr="00E347CD">
        <w:rPr>
          <w:rFonts w:ascii="Times New Roman" w:hAnsi="Times New Roman"/>
          <w:sz w:val="28"/>
          <w:szCs w:val="28"/>
        </w:rPr>
        <w:t xml:space="preserve">в случаях, аналогичных признания дебиторской задолженности </w:t>
      </w:r>
      <w:proofErr w:type="spellStart"/>
      <w:r w:rsidR="00E347CD" w:rsidRPr="00E347CD">
        <w:rPr>
          <w:rFonts w:ascii="Times New Roman" w:hAnsi="Times New Roman"/>
          <w:sz w:val="28"/>
          <w:szCs w:val="28"/>
        </w:rPr>
        <w:t>безнадежной</w:t>
      </w:r>
      <w:proofErr w:type="spellEnd"/>
      <w:r w:rsidR="00E347CD" w:rsidRPr="00E347CD">
        <w:rPr>
          <w:rFonts w:ascii="Times New Roman" w:hAnsi="Times New Roman"/>
          <w:sz w:val="28"/>
          <w:szCs w:val="28"/>
        </w:rPr>
        <w:t xml:space="preserve"> к взысканию (Глава 26 ГК РФ);</w:t>
      </w:r>
    </w:p>
    <w:p w14:paraId="2C13D43E" w14:textId="2CCB2B8C" w:rsidR="00E347CD" w:rsidRPr="00E347CD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47CD" w:rsidRPr="00E347CD">
        <w:rPr>
          <w:rFonts w:ascii="Times New Roman" w:hAnsi="Times New Roman"/>
          <w:sz w:val="28"/>
          <w:szCs w:val="28"/>
        </w:rPr>
        <w:t>при истечении срока исковой давности (ст. 196 ГК РФ);</w:t>
      </w:r>
    </w:p>
    <w:p w14:paraId="0FC2200C" w14:textId="37C0B325" w:rsidR="00E347CD" w:rsidRPr="00E347CD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47CD" w:rsidRPr="00E347CD">
        <w:rPr>
          <w:rFonts w:ascii="Times New Roman" w:hAnsi="Times New Roman"/>
          <w:sz w:val="28"/>
          <w:szCs w:val="28"/>
        </w:rPr>
        <w:t>при не подтверждении кредитором по результатам инвентаризации (п. 371 Инструкции № 157н);</w:t>
      </w:r>
    </w:p>
    <w:p w14:paraId="2AEDFD08" w14:textId="11CD40CA" w:rsidR="00E347CD" w:rsidRPr="00E347CD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47CD" w:rsidRPr="00E347CD">
        <w:rPr>
          <w:rFonts w:ascii="Times New Roman" w:hAnsi="Times New Roman"/>
          <w:sz w:val="28"/>
          <w:szCs w:val="28"/>
        </w:rPr>
        <w:t>в случае, если требования, вытекающие из условий договора (контракта), не были предъявлены кредитором к учреждению в установленном порядке (п. 371 Инструкции № 157н);</w:t>
      </w:r>
    </w:p>
    <w:p w14:paraId="0710E6EA" w14:textId="0A3B41C8" w:rsidR="00E347CD" w:rsidRPr="00E347CD" w:rsidRDefault="00E347CD" w:rsidP="00E347CD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E347CD">
        <w:rPr>
          <w:rFonts w:ascii="Times New Roman" w:hAnsi="Times New Roman"/>
          <w:sz w:val="28"/>
          <w:szCs w:val="28"/>
        </w:rPr>
        <w:t xml:space="preserve">Суммы подлежат списанию на </w:t>
      </w:r>
      <w:proofErr w:type="spellStart"/>
      <w:r w:rsidRPr="00E347CD">
        <w:rPr>
          <w:rFonts w:ascii="Times New Roman" w:hAnsi="Times New Roman"/>
          <w:sz w:val="28"/>
          <w:szCs w:val="28"/>
        </w:rPr>
        <w:t>забалансовый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CD">
        <w:rPr>
          <w:rFonts w:ascii="Times New Roman" w:hAnsi="Times New Roman"/>
          <w:sz w:val="28"/>
          <w:szCs w:val="28"/>
        </w:rPr>
        <w:t>счет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20 «Задолженность, невостребованная кредиторами». В случае, если по результатам инвентаризации выявлена невостребованная кредиторская задолженность с </w:t>
      </w:r>
      <w:r w:rsidRPr="00E347CD">
        <w:rPr>
          <w:rFonts w:ascii="Times New Roman" w:hAnsi="Times New Roman"/>
          <w:sz w:val="28"/>
          <w:szCs w:val="28"/>
        </w:rPr>
        <w:lastRenderedPageBreak/>
        <w:t xml:space="preserve">истекшим сроком исковой давности, информация о невостребованной кредиторской задолженности на </w:t>
      </w:r>
      <w:proofErr w:type="spellStart"/>
      <w:r w:rsidRPr="00E347CD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CD">
        <w:rPr>
          <w:rFonts w:ascii="Times New Roman" w:hAnsi="Times New Roman"/>
          <w:sz w:val="28"/>
          <w:szCs w:val="28"/>
        </w:rPr>
        <w:t>счете</w:t>
      </w:r>
      <w:proofErr w:type="spellEnd"/>
      <w:r w:rsidRPr="00E347CD">
        <w:rPr>
          <w:rFonts w:ascii="Times New Roman" w:hAnsi="Times New Roman"/>
          <w:sz w:val="28"/>
          <w:szCs w:val="28"/>
        </w:rPr>
        <w:t xml:space="preserve"> 20 "Задолженность, невостребованная кредиторами" не отражается.</w:t>
      </w:r>
    </w:p>
    <w:p w14:paraId="02540287" w14:textId="77777777" w:rsidR="00516B89" w:rsidRPr="00412B89" w:rsidRDefault="00516B89" w:rsidP="00516B89">
      <w:pPr>
        <w:pStyle w:val="30"/>
        <w:rPr>
          <w:sz w:val="28"/>
          <w:szCs w:val="28"/>
        </w:rPr>
      </w:pPr>
    </w:p>
    <w:p w14:paraId="33086EE7" w14:textId="100AA03C" w:rsidR="00516B89" w:rsidRDefault="00516B89" w:rsidP="00412B89">
      <w:pPr>
        <w:pStyle w:val="ae"/>
        <w:rPr>
          <w:rFonts w:ascii="Times New Roman" w:hAnsi="Times New Roman"/>
          <w:sz w:val="32"/>
          <w:szCs w:val="32"/>
        </w:rPr>
      </w:pPr>
      <w:r w:rsidRPr="00412B89">
        <w:rPr>
          <w:rFonts w:ascii="Times New Roman" w:hAnsi="Times New Roman"/>
          <w:sz w:val="32"/>
          <w:szCs w:val="32"/>
        </w:rPr>
        <w:t>Отдельные виды доходов и расходов</w:t>
      </w:r>
    </w:p>
    <w:p w14:paraId="37313677" w14:textId="77777777" w:rsidR="002C69EC" w:rsidRPr="002C69EC" w:rsidRDefault="002C69EC" w:rsidP="002C69EC"/>
    <w:p w14:paraId="3DCDF764" w14:textId="77777777" w:rsidR="00412B89" w:rsidRPr="00412B89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412B89">
        <w:rPr>
          <w:rFonts w:ascii="Times New Roman" w:hAnsi="Times New Roman"/>
          <w:sz w:val="28"/>
          <w:szCs w:val="28"/>
        </w:rPr>
        <w:t xml:space="preserve">Расходы признаются в том </w:t>
      </w:r>
      <w:proofErr w:type="spellStart"/>
      <w:r w:rsidRPr="00412B89">
        <w:rPr>
          <w:rFonts w:ascii="Times New Roman" w:hAnsi="Times New Roman"/>
          <w:sz w:val="28"/>
          <w:szCs w:val="28"/>
        </w:rPr>
        <w:t>отчетном</w:t>
      </w:r>
      <w:proofErr w:type="spellEnd"/>
      <w:r w:rsidRPr="00412B89">
        <w:rPr>
          <w:rFonts w:ascii="Times New Roman" w:hAnsi="Times New Roman"/>
          <w:sz w:val="28"/>
          <w:szCs w:val="28"/>
        </w:rPr>
        <w:t xml:space="preserve"> периоде, к которому они относятся, независимо от времени фактической выплаты денежных средств в соответствии с </w:t>
      </w:r>
      <w:proofErr w:type="spellStart"/>
      <w:r w:rsidRPr="00412B89">
        <w:rPr>
          <w:rFonts w:ascii="Times New Roman" w:hAnsi="Times New Roman"/>
          <w:sz w:val="28"/>
          <w:szCs w:val="28"/>
        </w:rPr>
        <w:t>утвержденным</w:t>
      </w:r>
      <w:proofErr w:type="spellEnd"/>
      <w:r w:rsidRPr="00412B89">
        <w:rPr>
          <w:rFonts w:ascii="Times New Roman" w:hAnsi="Times New Roman"/>
          <w:sz w:val="28"/>
          <w:szCs w:val="28"/>
        </w:rPr>
        <w:t xml:space="preserve"> Планом финансово-хозяйственной деятельности Учреждения.</w:t>
      </w:r>
    </w:p>
    <w:p w14:paraId="21989810" w14:textId="77777777" w:rsidR="00412B89" w:rsidRPr="00412B89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412B89">
        <w:rPr>
          <w:rFonts w:ascii="Times New Roman" w:hAnsi="Times New Roman"/>
          <w:sz w:val="28"/>
          <w:szCs w:val="28"/>
        </w:rPr>
        <w:t xml:space="preserve">К доходам будущих периодов Учреждения, учитываемых на </w:t>
      </w:r>
      <w:proofErr w:type="spellStart"/>
      <w:r w:rsidRPr="00412B89">
        <w:rPr>
          <w:rFonts w:ascii="Times New Roman" w:hAnsi="Times New Roman"/>
          <w:sz w:val="28"/>
          <w:szCs w:val="28"/>
        </w:rPr>
        <w:t>счете</w:t>
      </w:r>
      <w:proofErr w:type="spellEnd"/>
      <w:r w:rsidRPr="00412B89">
        <w:rPr>
          <w:rFonts w:ascii="Times New Roman" w:hAnsi="Times New Roman"/>
          <w:sz w:val="28"/>
          <w:szCs w:val="28"/>
        </w:rPr>
        <w:t xml:space="preserve"> 0 40140 </w:t>
      </w:r>
      <w:proofErr w:type="gramStart"/>
      <w:r w:rsidRPr="00412B89">
        <w:rPr>
          <w:rFonts w:ascii="Times New Roman" w:hAnsi="Times New Roman"/>
          <w:sz w:val="28"/>
          <w:szCs w:val="28"/>
        </w:rPr>
        <w:t>000</w:t>
      </w:r>
      <w:proofErr w:type="gramEnd"/>
      <w:r w:rsidRPr="00412B89">
        <w:rPr>
          <w:rFonts w:ascii="Times New Roman" w:hAnsi="Times New Roman"/>
          <w:sz w:val="28"/>
          <w:szCs w:val="28"/>
        </w:rPr>
        <w:t xml:space="preserve"> относятся:</w:t>
      </w:r>
    </w:p>
    <w:p w14:paraId="760E6464" w14:textId="0E495AF6" w:rsidR="00412B89" w:rsidRPr="00412B89" w:rsidRDefault="009D7E7B" w:rsidP="009D7E7B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B89" w:rsidRPr="00412B89">
        <w:rPr>
          <w:rFonts w:ascii="Times New Roman" w:hAnsi="Times New Roman"/>
          <w:sz w:val="28"/>
          <w:szCs w:val="28"/>
        </w:rPr>
        <w:t>доходы по абонементам</w:t>
      </w:r>
    </w:p>
    <w:p w14:paraId="096F7C2C" w14:textId="5F91E7DE" w:rsidR="00412B89" w:rsidRPr="00412B89" w:rsidRDefault="009D7E7B" w:rsidP="009D7E7B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B89" w:rsidRPr="00412B89">
        <w:rPr>
          <w:rFonts w:ascii="Times New Roman" w:hAnsi="Times New Roman"/>
          <w:sz w:val="28"/>
          <w:szCs w:val="28"/>
        </w:rPr>
        <w:t>доходы по соглашениям о предоставлении субсидий</w:t>
      </w:r>
    </w:p>
    <w:p w14:paraId="14FB65A0" w14:textId="77777777" w:rsidR="00412B89" w:rsidRPr="00412B89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412B89">
        <w:rPr>
          <w:rFonts w:ascii="Times New Roman" w:hAnsi="Times New Roman"/>
          <w:sz w:val="28"/>
          <w:szCs w:val="28"/>
        </w:rPr>
        <w:t xml:space="preserve">В состав расходов будущих периодов, учитываемых на </w:t>
      </w:r>
      <w:proofErr w:type="spellStart"/>
      <w:r w:rsidRPr="00412B89">
        <w:rPr>
          <w:rFonts w:ascii="Times New Roman" w:hAnsi="Times New Roman"/>
          <w:sz w:val="28"/>
          <w:szCs w:val="28"/>
        </w:rPr>
        <w:t>счете</w:t>
      </w:r>
      <w:proofErr w:type="spellEnd"/>
      <w:r w:rsidRPr="00412B89">
        <w:rPr>
          <w:rFonts w:ascii="Times New Roman" w:hAnsi="Times New Roman"/>
          <w:sz w:val="28"/>
          <w:szCs w:val="28"/>
        </w:rPr>
        <w:t xml:space="preserve"> 0 40150 000, включаются:</w:t>
      </w:r>
    </w:p>
    <w:p w14:paraId="0B76631A" w14:textId="706D4F8D" w:rsidR="00412B89" w:rsidRPr="00412B89" w:rsidRDefault="009D7E7B" w:rsidP="009D7E7B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B89" w:rsidRPr="00412B89">
        <w:rPr>
          <w:rFonts w:ascii="Times New Roman" w:hAnsi="Times New Roman"/>
          <w:sz w:val="28"/>
          <w:szCs w:val="28"/>
        </w:rPr>
        <w:t>страховые взносы по договорам страхования, которые равномерно относятся на расходы в течение срока, установленного договорами;</w:t>
      </w:r>
    </w:p>
    <w:p w14:paraId="2903573B" w14:textId="2132EE80" w:rsidR="00412B89" w:rsidRPr="00412B89" w:rsidRDefault="009D7E7B" w:rsidP="009D7E7B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12B89" w:rsidRPr="00412B89">
        <w:rPr>
          <w:rFonts w:ascii="Times New Roman" w:hAnsi="Times New Roman"/>
          <w:sz w:val="28"/>
          <w:szCs w:val="28"/>
        </w:rPr>
        <w:t xml:space="preserve">расходы на приобретение компьютерного программного обеспечения со сроком лицензии один год и меньше. </w:t>
      </w:r>
    </w:p>
    <w:p w14:paraId="003630C7" w14:textId="77777777" w:rsidR="00412B89" w:rsidRPr="00412B89" w:rsidRDefault="00412B89" w:rsidP="00412B8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412B89">
        <w:rPr>
          <w:rFonts w:ascii="Times New Roman" w:hAnsi="Times New Roman"/>
          <w:sz w:val="28"/>
          <w:szCs w:val="28"/>
        </w:rPr>
        <w:t>Расходы будущих периодов списываются на финансовый результат текущего финансового года равномерно в течение периода, к которому они относятся.</w:t>
      </w:r>
    </w:p>
    <w:p w14:paraId="36CDF49F" w14:textId="77777777" w:rsidR="00516B89" w:rsidRPr="00412B89" w:rsidRDefault="00516B89" w:rsidP="00516B89">
      <w:pPr>
        <w:pStyle w:val="2"/>
        <w:rPr>
          <w:rFonts w:ascii="Times New Roman" w:hAnsi="Times New Roman"/>
          <w:sz w:val="28"/>
          <w:szCs w:val="28"/>
        </w:rPr>
      </w:pPr>
    </w:p>
    <w:p w14:paraId="162E4DC8" w14:textId="77777777" w:rsidR="00516B89" w:rsidRDefault="00516B89" w:rsidP="00516B89">
      <w:pPr>
        <w:pStyle w:val="ae"/>
        <w:rPr>
          <w:rFonts w:ascii="Times New Roman" w:hAnsi="Times New Roman"/>
          <w:sz w:val="32"/>
          <w:szCs w:val="32"/>
        </w:rPr>
      </w:pPr>
      <w:r w:rsidRPr="009D7E7B">
        <w:rPr>
          <w:rFonts w:ascii="Times New Roman" w:hAnsi="Times New Roman"/>
          <w:sz w:val="32"/>
          <w:szCs w:val="32"/>
        </w:rPr>
        <w:t xml:space="preserve">Резервы </w:t>
      </w:r>
    </w:p>
    <w:p w14:paraId="79290C44" w14:textId="77777777" w:rsidR="002C69EC" w:rsidRPr="002C69EC" w:rsidRDefault="002C69EC" w:rsidP="002C69EC"/>
    <w:p w14:paraId="0FF5111C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t>Резервы учитываются на счетах 1 40160 000. Резервы создаются на следующие цели:</w:t>
      </w:r>
    </w:p>
    <w:p w14:paraId="479E1917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t xml:space="preserve">для предстоящей оплаты отпусков за фактически отработанное время, включая платежи на обязательное социальное страхование сотрудника (служащего)– по счетам 0 40160 211 (213) (далее – резерв на отпуска); </w:t>
      </w:r>
    </w:p>
    <w:p w14:paraId="23AAAC1B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proofErr w:type="spellStart"/>
      <w:r w:rsidRPr="009D7E7B">
        <w:rPr>
          <w:rFonts w:ascii="Times New Roman" w:hAnsi="Times New Roman"/>
          <w:sz w:val="28"/>
          <w:szCs w:val="28"/>
        </w:rPr>
        <w:t>Расчет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резерва на отпуска делается Главным бухгалтером по состоянию на 31 декабря </w:t>
      </w:r>
      <w:proofErr w:type="spellStart"/>
      <w:r w:rsidRPr="009D7E7B">
        <w:rPr>
          <w:rFonts w:ascii="Times New Roman" w:hAnsi="Times New Roman"/>
          <w:sz w:val="28"/>
          <w:szCs w:val="28"/>
        </w:rPr>
        <w:t>отчетного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года исходя из планируемого количества дней отпуска работников в соответствующем году согласно сведениям отдела кадров и средней заработной по всему персоналу</w:t>
      </w:r>
    </w:p>
    <w:p w14:paraId="65995A74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t xml:space="preserve">Резерв используется только на покрытие тех затрат, в отношении которых этот резерв был изначально создан. При этом признание в </w:t>
      </w:r>
      <w:proofErr w:type="spellStart"/>
      <w:r w:rsidRPr="009D7E7B">
        <w:rPr>
          <w:rFonts w:ascii="Times New Roman" w:hAnsi="Times New Roman"/>
          <w:sz w:val="28"/>
          <w:szCs w:val="28"/>
        </w:rPr>
        <w:t>учете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расходов, в отношении которых сформирован резерв предстоящих расходов, осуществляется за </w:t>
      </w:r>
      <w:proofErr w:type="spellStart"/>
      <w:r w:rsidRPr="009D7E7B">
        <w:rPr>
          <w:rFonts w:ascii="Times New Roman" w:hAnsi="Times New Roman"/>
          <w:sz w:val="28"/>
          <w:szCs w:val="28"/>
        </w:rPr>
        <w:t>счет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суммы созданного резерва.</w:t>
      </w:r>
    </w:p>
    <w:p w14:paraId="60D030E7" w14:textId="77777777" w:rsidR="00516B89" w:rsidRPr="009D7E7B" w:rsidRDefault="00516B89" w:rsidP="00516B89">
      <w:pPr>
        <w:pStyle w:val="2"/>
        <w:ind w:firstLine="0"/>
        <w:rPr>
          <w:rFonts w:ascii="Times New Roman" w:hAnsi="Times New Roman"/>
          <w:sz w:val="28"/>
          <w:szCs w:val="28"/>
        </w:rPr>
      </w:pPr>
    </w:p>
    <w:p w14:paraId="0EBE263A" w14:textId="5384A774" w:rsidR="00516B89" w:rsidRDefault="00516B89" w:rsidP="009D7E7B">
      <w:pPr>
        <w:pStyle w:val="ae"/>
        <w:rPr>
          <w:rFonts w:ascii="Times New Roman" w:hAnsi="Times New Roman"/>
          <w:sz w:val="32"/>
          <w:szCs w:val="32"/>
        </w:rPr>
      </w:pPr>
      <w:r w:rsidRPr="009D7E7B">
        <w:rPr>
          <w:rFonts w:ascii="Times New Roman" w:hAnsi="Times New Roman"/>
          <w:sz w:val="32"/>
          <w:szCs w:val="32"/>
        </w:rPr>
        <w:t>Санкционирование расходов</w:t>
      </w:r>
    </w:p>
    <w:p w14:paraId="4659B776" w14:textId="77777777" w:rsidR="002C69EC" w:rsidRPr="002C69EC" w:rsidRDefault="002C69EC" w:rsidP="002C69EC"/>
    <w:p w14:paraId="2318E5B5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t xml:space="preserve">Порядок принятия обязательств и денежных обязательств установлен в Приложении 12 к </w:t>
      </w:r>
      <w:proofErr w:type="spellStart"/>
      <w:r w:rsidRPr="009D7E7B">
        <w:rPr>
          <w:rFonts w:ascii="Times New Roman" w:hAnsi="Times New Roman"/>
          <w:sz w:val="28"/>
          <w:szCs w:val="28"/>
        </w:rPr>
        <w:t>Учетной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политике. </w:t>
      </w:r>
    </w:p>
    <w:p w14:paraId="0D311F0F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lastRenderedPageBreak/>
        <w:t xml:space="preserve">При поступлении документов, корректирующих стоимость </w:t>
      </w:r>
      <w:proofErr w:type="spellStart"/>
      <w:r w:rsidRPr="009D7E7B">
        <w:rPr>
          <w:rFonts w:ascii="Times New Roman" w:hAnsi="Times New Roman"/>
          <w:sz w:val="28"/>
          <w:szCs w:val="28"/>
        </w:rPr>
        <w:t>отраженных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расходов, затрат, проводятся соответствующие корректировочные записи по операциям санкционирования.</w:t>
      </w:r>
    </w:p>
    <w:p w14:paraId="30812ECF" w14:textId="77777777" w:rsidR="009D7E7B" w:rsidRPr="009D7E7B" w:rsidRDefault="009D7E7B" w:rsidP="009D7E7B">
      <w:pPr>
        <w:pStyle w:val="2"/>
        <w:rPr>
          <w:rFonts w:ascii="Times New Roman" w:hAnsi="Times New Roman"/>
          <w:sz w:val="28"/>
          <w:szCs w:val="28"/>
        </w:rPr>
      </w:pPr>
      <w:r w:rsidRPr="009D7E7B">
        <w:rPr>
          <w:rFonts w:ascii="Times New Roman" w:hAnsi="Times New Roman"/>
          <w:sz w:val="28"/>
          <w:szCs w:val="28"/>
        </w:rPr>
        <w:t xml:space="preserve">По окончании текущего финансового года в случае, если неисполненные бюджетные обязательства планируются к исполнению за </w:t>
      </w:r>
      <w:proofErr w:type="spellStart"/>
      <w:r w:rsidRPr="009D7E7B">
        <w:rPr>
          <w:rFonts w:ascii="Times New Roman" w:hAnsi="Times New Roman"/>
          <w:sz w:val="28"/>
          <w:szCs w:val="28"/>
        </w:rPr>
        <w:t>счет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расходов следующего финансового года, они должны быть приняты к </w:t>
      </w:r>
      <w:proofErr w:type="spellStart"/>
      <w:r w:rsidRPr="009D7E7B">
        <w:rPr>
          <w:rFonts w:ascii="Times New Roman" w:hAnsi="Times New Roman"/>
          <w:sz w:val="28"/>
          <w:szCs w:val="28"/>
        </w:rPr>
        <w:t>учету</w:t>
      </w:r>
      <w:proofErr w:type="spellEnd"/>
      <w:r w:rsidRPr="009D7E7B">
        <w:rPr>
          <w:rFonts w:ascii="Times New Roman" w:hAnsi="Times New Roman"/>
          <w:sz w:val="28"/>
          <w:szCs w:val="28"/>
        </w:rPr>
        <w:t xml:space="preserve"> (перерегистрированы) в следующем финансовом году в </w:t>
      </w:r>
      <w:proofErr w:type="spellStart"/>
      <w:r w:rsidRPr="009D7E7B">
        <w:rPr>
          <w:rFonts w:ascii="Times New Roman" w:hAnsi="Times New Roman"/>
          <w:sz w:val="28"/>
          <w:szCs w:val="28"/>
        </w:rPr>
        <w:t>объеме</w:t>
      </w:r>
      <w:proofErr w:type="spellEnd"/>
      <w:r w:rsidRPr="009D7E7B">
        <w:rPr>
          <w:rFonts w:ascii="Times New Roman" w:hAnsi="Times New Roman"/>
          <w:sz w:val="28"/>
          <w:szCs w:val="28"/>
        </w:rPr>
        <w:t>, запланированном к исполнению в следующем финансовом году.</w:t>
      </w:r>
    </w:p>
    <w:p w14:paraId="1B010427" w14:textId="77777777" w:rsidR="00516B89" w:rsidRPr="00262A85" w:rsidRDefault="00516B89" w:rsidP="00516B89">
      <w:pPr>
        <w:pStyle w:val="2"/>
        <w:ind w:firstLine="0"/>
        <w:rPr>
          <w:rFonts w:ascii="Times New Roman" w:hAnsi="Times New Roman"/>
          <w:sz w:val="28"/>
          <w:szCs w:val="28"/>
        </w:rPr>
      </w:pPr>
    </w:p>
    <w:p w14:paraId="110914DA" w14:textId="6A061116" w:rsidR="00516B89" w:rsidRDefault="00516B89" w:rsidP="00516B89">
      <w:pPr>
        <w:pStyle w:val="ae"/>
      </w:pPr>
      <w:r w:rsidRPr="007511DE">
        <w:t xml:space="preserve">Применение отдельных видов </w:t>
      </w:r>
      <w:proofErr w:type="spellStart"/>
      <w:r w:rsidRPr="007511DE">
        <w:t>забалансовых</w:t>
      </w:r>
      <w:proofErr w:type="spellEnd"/>
      <w:r w:rsidRPr="007511DE">
        <w:t xml:space="preserve"> счетов</w:t>
      </w:r>
    </w:p>
    <w:p w14:paraId="05CA6904" w14:textId="77777777" w:rsidR="0056134C" w:rsidRPr="0056134C" w:rsidRDefault="0056134C" w:rsidP="0056134C"/>
    <w:p w14:paraId="6C4CA530" w14:textId="2818DD78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262A85">
        <w:rPr>
          <w:rFonts w:ascii="Times New Roman" w:hAnsi="Times New Roman"/>
          <w:sz w:val="28"/>
          <w:szCs w:val="28"/>
        </w:rPr>
        <w:t>Учет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забалансовых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счетах </w:t>
      </w:r>
      <w:proofErr w:type="spellStart"/>
      <w:r w:rsidRPr="00262A85">
        <w:rPr>
          <w:rFonts w:ascii="Times New Roman" w:hAnsi="Times New Roman"/>
          <w:sz w:val="28"/>
          <w:szCs w:val="28"/>
        </w:rPr>
        <w:t>ведется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по простой системе.</w:t>
      </w:r>
    </w:p>
    <w:p w14:paraId="26AC22C3" w14:textId="5CF5125E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>01 «Имущество, полученное в пользование»</w:t>
      </w:r>
      <w:r w:rsidRPr="00262A85">
        <w:rPr>
          <w:rFonts w:ascii="Times New Roman" w:hAnsi="Times New Roman"/>
          <w:sz w:val="28"/>
          <w:szCs w:val="28"/>
        </w:rPr>
        <w:t xml:space="preserve"> подлежит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учету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: </w:t>
      </w:r>
    </w:p>
    <w:p w14:paraId="34BE5D78" w14:textId="44C491D4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 xml:space="preserve">Программное обеспечение, приобретаемое по пользовательской лицензии – по цене приобретения (общей стоимости по договору за весь срок пользования), а при невозможности </w:t>
      </w:r>
      <w:proofErr w:type="spellStart"/>
      <w:r w:rsidRPr="00262A85">
        <w:rPr>
          <w:rFonts w:ascii="Times New Roman" w:hAnsi="Times New Roman"/>
          <w:sz w:val="28"/>
          <w:szCs w:val="28"/>
        </w:rPr>
        <w:t>ее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определения исходя из условий договора – в условной оценке один рубль за один объект</w:t>
      </w:r>
      <w:r>
        <w:rPr>
          <w:rFonts w:ascii="Times New Roman" w:hAnsi="Times New Roman"/>
          <w:sz w:val="28"/>
          <w:szCs w:val="28"/>
        </w:rPr>
        <w:t>;</w:t>
      </w:r>
    </w:p>
    <w:p w14:paraId="5F905FAF" w14:textId="68142CE4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 xml:space="preserve">Находящиеся в пользовании материальные объекты, предоставленные балансодержателем при выполнении возложенных на него функций по организационно-техническому обеспечению учреждений и государственных органов – по стоимости, указанной в передаточных документах, а при </w:t>
      </w:r>
      <w:proofErr w:type="spellStart"/>
      <w:r w:rsidRPr="00262A85">
        <w:rPr>
          <w:rFonts w:ascii="Times New Roman" w:hAnsi="Times New Roman"/>
          <w:sz w:val="28"/>
          <w:szCs w:val="28"/>
        </w:rPr>
        <w:t>ее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отсутствии – в условной оценке один рубль за один объект</w:t>
      </w:r>
      <w:r>
        <w:rPr>
          <w:rFonts w:ascii="Times New Roman" w:hAnsi="Times New Roman"/>
          <w:sz w:val="28"/>
          <w:szCs w:val="28"/>
        </w:rPr>
        <w:t>;</w:t>
      </w:r>
    </w:p>
    <w:p w14:paraId="48BA42D9" w14:textId="690B0AC8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 xml:space="preserve">02 «Материальные ценности, принятые (принимаемые) на хранение» </w:t>
      </w:r>
      <w:r w:rsidRPr="00262A85">
        <w:rPr>
          <w:rFonts w:ascii="Times New Roman" w:hAnsi="Times New Roman"/>
          <w:sz w:val="28"/>
          <w:szCs w:val="28"/>
        </w:rPr>
        <w:t xml:space="preserve">подлежат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учету</w:t>
      </w:r>
      <w:proofErr w:type="spellEnd"/>
      <w:r w:rsidRPr="00262A85">
        <w:rPr>
          <w:rFonts w:ascii="Times New Roman" w:hAnsi="Times New Roman"/>
          <w:sz w:val="28"/>
          <w:szCs w:val="28"/>
        </w:rPr>
        <w:t>:</w:t>
      </w:r>
    </w:p>
    <w:p w14:paraId="2CA34C16" w14:textId="2E1C8142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 xml:space="preserve">Материальные ценности, полученные в переработку от заказчиков, и готовая продукция, </w:t>
      </w:r>
      <w:proofErr w:type="spellStart"/>
      <w:r w:rsidRPr="00262A85">
        <w:rPr>
          <w:rFonts w:ascii="Times New Roman" w:hAnsi="Times New Roman"/>
          <w:sz w:val="28"/>
          <w:szCs w:val="28"/>
        </w:rPr>
        <w:t>произведенная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из материалов заказчика до </w:t>
      </w:r>
      <w:proofErr w:type="spellStart"/>
      <w:r w:rsidRPr="00262A85">
        <w:rPr>
          <w:rFonts w:ascii="Times New Roman" w:hAnsi="Times New Roman"/>
          <w:sz w:val="28"/>
          <w:szCs w:val="28"/>
        </w:rPr>
        <w:t>ее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передачи</w:t>
      </w:r>
    </w:p>
    <w:p w14:paraId="20AAAA4B" w14:textId="16977E0C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 xml:space="preserve">Имущество, в отношении которого принято решение о списании, до момента его демонтажа (утилизации, уничтожения) или выявления иной целевой функции – в условной оценке один рубль за один объект, а при наличии остаточной стоимости – по остаточной стоимости </w:t>
      </w:r>
    </w:p>
    <w:p w14:paraId="7C4F9120" w14:textId="4CCB4742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 xml:space="preserve">03 «Бланки строгой </w:t>
      </w:r>
      <w:proofErr w:type="spellStart"/>
      <w:r w:rsidRPr="00262A85">
        <w:rPr>
          <w:rFonts w:ascii="Times New Roman" w:hAnsi="Times New Roman"/>
          <w:b/>
          <w:sz w:val="28"/>
          <w:szCs w:val="28"/>
        </w:rPr>
        <w:t>отчетности</w:t>
      </w:r>
      <w:proofErr w:type="spellEnd"/>
      <w:r w:rsidRPr="00262A85">
        <w:rPr>
          <w:rFonts w:ascii="Times New Roman" w:hAnsi="Times New Roman"/>
          <w:b/>
          <w:sz w:val="28"/>
          <w:szCs w:val="28"/>
        </w:rPr>
        <w:t>»</w:t>
      </w:r>
      <w:r w:rsidRPr="00262A85">
        <w:rPr>
          <w:rFonts w:ascii="Times New Roman" w:hAnsi="Times New Roman"/>
          <w:sz w:val="28"/>
          <w:szCs w:val="28"/>
        </w:rPr>
        <w:t xml:space="preserve"> подлежат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учету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: </w:t>
      </w:r>
    </w:p>
    <w:p w14:paraId="137F73F6" w14:textId="2BE13BD2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>Бланки трудовых книжек</w:t>
      </w:r>
    </w:p>
    <w:p w14:paraId="0B6FCC2E" w14:textId="69DFBB7E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2A85">
        <w:rPr>
          <w:rFonts w:ascii="Times New Roman" w:hAnsi="Times New Roman"/>
          <w:sz w:val="28"/>
          <w:szCs w:val="28"/>
        </w:rPr>
        <w:t>Аттестаты</w:t>
      </w:r>
    </w:p>
    <w:p w14:paraId="11453133" w14:textId="4728BCD2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Бланки трудовых книжек учитываются по цене приобретения. Иные бланки строгой </w:t>
      </w:r>
      <w:proofErr w:type="spellStart"/>
      <w:r w:rsidRPr="00262A85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отражать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забалансовом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с детализацией по местам использования или хранения в условной оценке - один рубль за один бланк. </w:t>
      </w:r>
    </w:p>
    <w:p w14:paraId="267D3317" w14:textId="00E09B49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>04 «Сомнительная задолженность»</w:t>
      </w:r>
      <w:r w:rsidRPr="00262A85">
        <w:rPr>
          <w:rFonts w:ascii="Times New Roman" w:hAnsi="Times New Roman"/>
          <w:sz w:val="28"/>
          <w:szCs w:val="28"/>
        </w:rPr>
        <w:t xml:space="preserve"> учитывается задолженность дебиторов, нереальная к взысканию. Основанием для списания с баланса и принятия к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учету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задолженности 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04 являются Решение Комиссии по поступлению и выбытию активов. Суммы задолженностей, </w:t>
      </w:r>
      <w:proofErr w:type="spellStart"/>
      <w:r w:rsidRPr="00262A85">
        <w:rPr>
          <w:rFonts w:ascii="Times New Roman" w:hAnsi="Times New Roman"/>
          <w:sz w:val="28"/>
          <w:szCs w:val="28"/>
        </w:rPr>
        <w:t>отраженные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62A85">
        <w:rPr>
          <w:rFonts w:ascii="Times New Roman" w:hAnsi="Times New Roman"/>
          <w:sz w:val="28"/>
          <w:szCs w:val="28"/>
        </w:rPr>
        <w:lastRenderedPageBreak/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задолженности. Списание задолженности с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забалансового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учета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осуществляется на основании решения Комиссии по поступлению и выбытию активов о признании задолженности </w:t>
      </w:r>
      <w:proofErr w:type="spellStart"/>
      <w:r w:rsidRPr="00262A85">
        <w:rPr>
          <w:rFonts w:ascii="Times New Roman" w:hAnsi="Times New Roman"/>
          <w:sz w:val="28"/>
          <w:szCs w:val="28"/>
        </w:rPr>
        <w:t>безнадежной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к взысканию.</w:t>
      </w:r>
    </w:p>
    <w:p w14:paraId="0EDD1B1B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>09 «Запасные части к транспортным средствам, выданные взамен изношенных»</w:t>
      </w:r>
      <w:r w:rsidRPr="00262A85">
        <w:rPr>
          <w:rFonts w:ascii="Times New Roman" w:hAnsi="Times New Roman"/>
          <w:sz w:val="28"/>
          <w:szCs w:val="28"/>
        </w:rPr>
        <w:t xml:space="preserve"> учитываются:</w:t>
      </w:r>
    </w:p>
    <w:p w14:paraId="5365A2BD" w14:textId="77777777" w:rsidR="00262A85" w:rsidRPr="00262A85" w:rsidRDefault="00262A85">
      <w:pPr>
        <w:pStyle w:val="2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двигатели,</w:t>
      </w:r>
    </w:p>
    <w:p w14:paraId="792B1557" w14:textId="68E9B29F" w:rsidR="00262A85" w:rsidRPr="00262A85" w:rsidRDefault="00262A85">
      <w:pPr>
        <w:pStyle w:val="2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шины.</w:t>
      </w:r>
    </w:p>
    <w:p w14:paraId="04DE9289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>20 «Задолженность, невостребованная кредиторами»</w:t>
      </w:r>
      <w:r w:rsidRPr="00262A85">
        <w:rPr>
          <w:rFonts w:ascii="Times New Roman" w:hAnsi="Times New Roman"/>
          <w:sz w:val="28"/>
          <w:szCs w:val="28"/>
        </w:rPr>
        <w:t xml:space="preserve"> учитываются суммы просроченной задолженности, не востребованной кредиторами, списанные с баланса на основании решения Инвентаризационной комиссии. </w:t>
      </w:r>
    </w:p>
    <w:p w14:paraId="69A842D8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Для целей составления </w:t>
      </w:r>
      <w:proofErr w:type="spellStart"/>
      <w:r w:rsidRPr="00262A85">
        <w:rPr>
          <w:rFonts w:ascii="Times New Roman" w:hAnsi="Times New Roman"/>
          <w:sz w:val="28"/>
          <w:szCs w:val="28"/>
        </w:rPr>
        <w:t>отчетности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, задолженность невостребованная кредиторами 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20 группируется в следующем порядке: </w:t>
      </w:r>
    </w:p>
    <w:p w14:paraId="771957B2" w14:textId="77777777" w:rsidR="00262A85" w:rsidRPr="00262A85" w:rsidRDefault="00262A85">
      <w:pPr>
        <w:pStyle w:val="2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задолженность по крупным сделкам;</w:t>
      </w:r>
    </w:p>
    <w:p w14:paraId="224631D7" w14:textId="77777777" w:rsidR="00262A85" w:rsidRPr="00262A85" w:rsidRDefault="00262A85">
      <w:pPr>
        <w:pStyle w:val="2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задолженность по сделкам с заинтересованностью;</w:t>
      </w:r>
    </w:p>
    <w:p w14:paraId="71D92431" w14:textId="29223BE8" w:rsidR="00262A85" w:rsidRPr="00262A85" w:rsidRDefault="00262A85">
      <w:pPr>
        <w:pStyle w:val="2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задолженность по прочим сделкам.</w:t>
      </w:r>
    </w:p>
    <w:p w14:paraId="03F446BD" w14:textId="216108DA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>Списание задолженности осуществляется на основании решения инвентаризационной комиссии.</w:t>
      </w:r>
    </w:p>
    <w:p w14:paraId="4D4A6646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 xml:space="preserve">21 «Основные средства в эксплуатации» </w:t>
      </w:r>
      <w:r w:rsidRPr="00262A85">
        <w:rPr>
          <w:rFonts w:ascii="Times New Roman" w:hAnsi="Times New Roman"/>
          <w:sz w:val="28"/>
          <w:szCs w:val="28"/>
        </w:rPr>
        <w:t>учитываются находящиеся в эксплуатации объекты основных средств стоимостью до 10.000 руб. включительно, за исключением объектов библиотечного фонда и объектов недвижимого имущества.</w:t>
      </w:r>
    </w:p>
    <w:p w14:paraId="3A426C50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proofErr w:type="spellStart"/>
      <w:r w:rsidRPr="00262A85">
        <w:rPr>
          <w:rFonts w:ascii="Times New Roman" w:hAnsi="Times New Roman"/>
          <w:sz w:val="28"/>
          <w:szCs w:val="28"/>
        </w:rPr>
        <w:t>Учет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A85">
        <w:rPr>
          <w:rFonts w:ascii="Times New Roman" w:hAnsi="Times New Roman"/>
          <w:sz w:val="28"/>
          <w:szCs w:val="28"/>
        </w:rPr>
        <w:t>ведется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по балансовой стоимости </w:t>
      </w:r>
      <w:proofErr w:type="spellStart"/>
      <w:r w:rsidRPr="00262A85">
        <w:rPr>
          <w:rFonts w:ascii="Times New Roman" w:hAnsi="Times New Roman"/>
          <w:sz w:val="28"/>
          <w:szCs w:val="28"/>
        </w:rPr>
        <w:t>введенного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в эксплуатацию объекта. </w:t>
      </w:r>
    </w:p>
    <w:p w14:paraId="7E0FE2C5" w14:textId="59F55155" w:rsidR="00262A85" w:rsidRPr="00262A85" w:rsidRDefault="00262A85" w:rsidP="00246671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Документом о списании объектов с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забалансового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счета является Акт о списании объектов нефинансовых активов (кроме транспортных средств) (ф. 0504104)</w:t>
      </w:r>
    </w:p>
    <w:p w14:paraId="427B9102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r w:rsidRPr="00262A85">
        <w:rPr>
          <w:rFonts w:ascii="Times New Roman" w:hAnsi="Times New Roman"/>
          <w:b/>
          <w:sz w:val="28"/>
          <w:szCs w:val="28"/>
        </w:rPr>
        <w:t>27 «Материальные ценности, выданные в личное пользование работникам (сотрудникам)»</w:t>
      </w:r>
      <w:r w:rsidRPr="00262A85">
        <w:rPr>
          <w:rFonts w:ascii="Times New Roman" w:hAnsi="Times New Roman"/>
          <w:sz w:val="28"/>
          <w:szCs w:val="28"/>
        </w:rPr>
        <w:t xml:space="preserve"> учитываются объекты, списанные </w:t>
      </w:r>
      <w:proofErr w:type="gramStart"/>
      <w:r w:rsidRPr="00262A85">
        <w:rPr>
          <w:rFonts w:ascii="Times New Roman" w:hAnsi="Times New Roman"/>
          <w:sz w:val="28"/>
          <w:szCs w:val="28"/>
        </w:rPr>
        <w:t>с балансового счета</w:t>
      </w:r>
      <w:proofErr w:type="gramEnd"/>
      <w:r w:rsidRPr="00262A85">
        <w:rPr>
          <w:rFonts w:ascii="Times New Roman" w:hAnsi="Times New Roman"/>
          <w:sz w:val="28"/>
          <w:szCs w:val="28"/>
        </w:rPr>
        <w:t xml:space="preserve"> 0 10500 000 в момент выдачи в личное пользование. </w:t>
      </w:r>
    </w:p>
    <w:p w14:paraId="1976D3DE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С целью контроля за расходованием материальных запасов установить следующие категории имущества, подлежащего выдаче в личное пользование: </w:t>
      </w:r>
    </w:p>
    <w:p w14:paraId="7EAAB2D4" w14:textId="38BB3821" w:rsidR="00262A85" w:rsidRPr="00262A85" w:rsidRDefault="00267A6A" w:rsidP="0024667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6671">
        <w:rPr>
          <w:rFonts w:ascii="Times New Roman" w:hAnsi="Times New Roman"/>
          <w:sz w:val="28"/>
          <w:szCs w:val="28"/>
        </w:rPr>
        <w:t xml:space="preserve">- </w:t>
      </w:r>
      <w:r w:rsidR="00262A85" w:rsidRPr="00262A85">
        <w:rPr>
          <w:rFonts w:ascii="Times New Roman" w:hAnsi="Times New Roman"/>
          <w:sz w:val="28"/>
          <w:szCs w:val="28"/>
        </w:rPr>
        <w:t>Спецодежда (кроме одежды, выдаваемой на нужды отдела)</w:t>
      </w:r>
    </w:p>
    <w:p w14:paraId="759B5E48" w14:textId="24FDD403" w:rsidR="00262A85" w:rsidRPr="00246671" w:rsidRDefault="00267A6A" w:rsidP="0024667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6671" w:rsidRPr="00246671">
        <w:rPr>
          <w:rFonts w:ascii="Times New Roman" w:hAnsi="Times New Roman"/>
          <w:sz w:val="28"/>
          <w:szCs w:val="28"/>
        </w:rPr>
        <w:t xml:space="preserve">- </w:t>
      </w:r>
      <w:r w:rsidR="00262A85" w:rsidRPr="00246671">
        <w:rPr>
          <w:rFonts w:ascii="Times New Roman" w:hAnsi="Times New Roman"/>
          <w:sz w:val="28"/>
          <w:szCs w:val="28"/>
        </w:rPr>
        <w:t xml:space="preserve">Накопители </w:t>
      </w:r>
      <w:proofErr w:type="spellStart"/>
      <w:r w:rsidR="00262A85" w:rsidRPr="00246671">
        <w:rPr>
          <w:rFonts w:ascii="Times New Roman" w:hAnsi="Times New Roman"/>
          <w:sz w:val="28"/>
          <w:szCs w:val="28"/>
        </w:rPr>
        <w:t>ФЛЭШ-памяти</w:t>
      </w:r>
      <w:proofErr w:type="spellEnd"/>
    </w:p>
    <w:p w14:paraId="269C9C80" w14:textId="31E478DF" w:rsidR="00262A85" w:rsidRPr="00246671" w:rsidRDefault="00267A6A" w:rsidP="0024667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46671" w:rsidRPr="00246671">
        <w:rPr>
          <w:rFonts w:ascii="Times New Roman" w:hAnsi="Times New Roman"/>
          <w:sz w:val="28"/>
          <w:szCs w:val="28"/>
        </w:rPr>
        <w:t>-</w:t>
      </w:r>
      <w:r w:rsidR="00262A85" w:rsidRPr="00246671">
        <w:rPr>
          <w:rFonts w:ascii="Times New Roman" w:hAnsi="Times New Roman"/>
          <w:sz w:val="28"/>
          <w:szCs w:val="28"/>
        </w:rPr>
        <w:t>Основные средства, выдаваемые в личное пользование сотрудникам по служебным запискам, подписанным руководителем</w:t>
      </w:r>
    </w:p>
    <w:p w14:paraId="612CA3A1" w14:textId="0F8C1014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Нормы выдачи спецодежды устанавливаются </w:t>
      </w:r>
      <w:r w:rsidR="00246671">
        <w:rPr>
          <w:rFonts w:ascii="Times New Roman" w:hAnsi="Times New Roman"/>
          <w:sz w:val="28"/>
          <w:szCs w:val="28"/>
        </w:rPr>
        <w:t>Распоряжением Главы Администрации</w:t>
      </w:r>
      <w:r w:rsidRPr="00262A85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 </w:t>
      </w:r>
    </w:p>
    <w:p w14:paraId="088E3C1F" w14:textId="30D1E0B0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lastRenderedPageBreak/>
        <w:t xml:space="preserve">Документом аналитического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учета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имущества, выданного </w:t>
      </w:r>
      <w:r w:rsidR="00246671" w:rsidRPr="00262A85">
        <w:rPr>
          <w:rFonts w:ascii="Times New Roman" w:hAnsi="Times New Roman"/>
          <w:sz w:val="28"/>
          <w:szCs w:val="28"/>
        </w:rPr>
        <w:t>в личное пользование,</w:t>
      </w:r>
      <w:r w:rsidRPr="00262A85">
        <w:rPr>
          <w:rFonts w:ascii="Times New Roman" w:hAnsi="Times New Roman"/>
          <w:sz w:val="28"/>
          <w:szCs w:val="28"/>
        </w:rPr>
        <w:t xml:space="preserve"> является Карточка (книга)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учета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выдачи имущества в пользование (ф. 0504206), которая подлежит оформлению на каждого сотрудника, получающего имущество. </w:t>
      </w:r>
    </w:p>
    <w:p w14:paraId="012BDC16" w14:textId="0B51915B" w:rsidR="00262A85" w:rsidRPr="00262A85" w:rsidRDefault="00262A85" w:rsidP="00246671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Списание имущества с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забалансового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счета оформляется решением Комиссии по поступлению и выбытию активов Актом о списании материальных запасов (ф. 0504230) с указанием причины списания. </w:t>
      </w:r>
    </w:p>
    <w:p w14:paraId="0AA6EF71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b/>
          <w:sz w:val="28"/>
          <w:szCs w:val="28"/>
        </w:rPr>
        <w:t xml:space="preserve">На дополнительном </w:t>
      </w:r>
      <w:proofErr w:type="spellStart"/>
      <w:r w:rsidRPr="00262A85">
        <w:rPr>
          <w:rFonts w:ascii="Times New Roman" w:hAnsi="Times New Roman"/>
          <w:b/>
          <w:sz w:val="28"/>
          <w:szCs w:val="28"/>
        </w:rPr>
        <w:t>Забалансовом</w:t>
      </w:r>
      <w:proofErr w:type="spellEnd"/>
      <w:r w:rsidRPr="00262A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2A85">
        <w:rPr>
          <w:rFonts w:ascii="Times New Roman" w:hAnsi="Times New Roman"/>
          <w:b/>
          <w:sz w:val="28"/>
          <w:szCs w:val="28"/>
        </w:rPr>
        <w:t>счете</w:t>
      </w:r>
      <w:proofErr w:type="spellEnd"/>
      <w:r w:rsidRPr="00262A85">
        <w:rPr>
          <w:rFonts w:ascii="Times New Roman" w:hAnsi="Times New Roman"/>
          <w:b/>
          <w:sz w:val="28"/>
          <w:szCs w:val="28"/>
        </w:rPr>
        <w:t xml:space="preserve"> 59 «Имущество сотрудников в пользовании сотрудников»</w:t>
      </w:r>
      <w:r w:rsidRPr="00262A85">
        <w:rPr>
          <w:rFonts w:ascii="Times New Roman" w:hAnsi="Times New Roman"/>
          <w:sz w:val="28"/>
          <w:szCs w:val="28"/>
        </w:rPr>
        <w:t xml:space="preserve"> учитывается имущество сотрудников, </w:t>
      </w:r>
      <w:proofErr w:type="spellStart"/>
      <w:r w:rsidRPr="00262A85">
        <w:rPr>
          <w:rFonts w:ascii="Times New Roman" w:hAnsi="Times New Roman"/>
          <w:sz w:val="28"/>
          <w:szCs w:val="28"/>
        </w:rPr>
        <w:t>принесенное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ими в учреждение для личного пользования на рабочих местах.</w:t>
      </w:r>
    </w:p>
    <w:p w14:paraId="413C856A" w14:textId="77777777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Имущество учитывается в условной оценке один рубль за один объект. </w:t>
      </w:r>
    </w:p>
    <w:p w14:paraId="49D6FDCD" w14:textId="705178D0" w:rsidR="00262A85" w:rsidRPr="00262A85" w:rsidRDefault="00262A85" w:rsidP="00262A85">
      <w:pPr>
        <w:pStyle w:val="2"/>
        <w:rPr>
          <w:rFonts w:ascii="Times New Roman" w:hAnsi="Times New Roman"/>
          <w:sz w:val="28"/>
          <w:szCs w:val="28"/>
        </w:rPr>
      </w:pPr>
      <w:r w:rsidRPr="00262A85">
        <w:rPr>
          <w:rFonts w:ascii="Times New Roman" w:hAnsi="Times New Roman"/>
          <w:sz w:val="28"/>
          <w:szCs w:val="28"/>
        </w:rPr>
        <w:t xml:space="preserve">Имущество принимается к </w:t>
      </w:r>
      <w:proofErr w:type="spellStart"/>
      <w:r w:rsidRPr="00262A85">
        <w:rPr>
          <w:rFonts w:ascii="Times New Roman" w:hAnsi="Times New Roman"/>
          <w:sz w:val="28"/>
          <w:szCs w:val="28"/>
        </w:rPr>
        <w:t>учету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62A85">
        <w:rPr>
          <w:rFonts w:ascii="Times New Roman" w:hAnsi="Times New Roman"/>
          <w:sz w:val="28"/>
          <w:szCs w:val="28"/>
        </w:rPr>
        <w:t>забалансовый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2A85">
        <w:rPr>
          <w:rFonts w:ascii="Times New Roman" w:hAnsi="Times New Roman"/>
          <w:sz w:val="28"/>
          <w:szCs w:val="28"/>
        </w:rPr>
        <w:t>счет</w:t>
      </w:r>
      <w:proofErr w:type="spellEnd"/>
      <w:r w:rsidRPr="00262A85">
        <w:rPr>
          <w:rFonts w:ascii="Times New Roman" w:hAnsi="Times New Roman"/>
          <w:sz w:val="28"/>
          <w:szCs w:val="28"/>
        </w:rPr>
        <w:t xml:space="preserve"> согласно служебным запискам, подписанным </w:t>
      </w:r>
      <w:r w:rsidR="00246671">
        <w:rPr>
          <w:rFonts w:ascii="Times New Roman" w:hAnsi="Times New Roman"/>
          <w:sz w:val="28"/>
          <w:szCs w:val="28"/>
        </w:rPr>
        <w:t>Главой Администрации</w:t>
      </w:r>
      <w:r w:rsidRPr="00262A85">
        <w:rPr>
          <w:rFonts w:ascii="Times New Roman" w:hAnsi="Times New Roman"/>
          <w:sz w:val="28"/>
          <w:szCs w:val="28"/>
        </w:rPr>
        <w:t xml:space="preserve"> и списывается со счета: </w:t>
      </w:r>
    </w:p>
    <w:p w14:paraId="57D36BCD" w14:textId="61729E10" w:rsidR="00262A85" w:rsidRPr="00262A85" w:rsidRDefault="00246671" w:rsidP="00246671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2A85" w:rsidRPr="00262A85">
        <w:rPr>
          <w:rFonts w:ascii="Times New Roman" w:hAnsi="Times New Roman"/>
          <w:sz w:val="28"/>
          <w:szCs w:val="28"/>
        </w:rPr>
        <w:t>В момент востребования служебной записки</w:t>
      </w:r>
    </w:p>
    <w:p w14:paraId="5276256F" w14:textId="33C60546" w:rsidR="0095661C" w:rsidRDefault="00246671" w:rsidP="002D5F85"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2A85" w:rsidRPr="00262A85">
        <w:rPr>
          <w:rFonts w:ascii="Times New Roman" w:hAnsi="Times New Roman"/>
          <w:sz w:val="28"/>
          <w:szCs w:val="28"/>
        </w:rPr>
        <w:t>В момент увольнения сотрудник</w:t>
      </w:r>
    </w:p>
    <w:p w14:paraId="4EC52100" w14:textId="7B8FDD48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928FCA7" w14:textId="14718948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62AC573C" w14:textId="089B8EF6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2C83800" w14:textId="66194086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71CD3D6D" w14:textId="69BA7C40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323D949E" w14:textId="7F7B446A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36FCA09A" w14:textId="14AA04CC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986B936" w14:textId="207C21D0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529F031" w14:textId="44F07A84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898F750" w14:textId="7F549E56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6C4B471F" w14:textId="1EF45019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1DB18ED9" w14:textId="3FC1E469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0C647839" w14:textId="0564E1A7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0A3166F6" w14:textId="2447B40D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6DD3118A" w14:textId="5554CB86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3110BF34" w14:textId="6A83FA77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642C997F" w14:textId="1E09770E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6C29065C" w14:textId="7CE5F30D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1CAA2ED7" w14:textId="47D39DFC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1C60A903" w14:textId="4340911C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1F0BC1C8" w14:textId="2115CAA2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5C0B6C6F" w14:textId="4BEBF2E9" w:rsidR="00120D09" w:rsidRDefault="00120D09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35D2A8CA" w14:textId="6DA2268C" w:rsidR="00C14561" w:rsidRDefault="00C14561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00ADA88C" w14:textId="2127B4B0" w:rsidR="00C14561" w:rsidRDefault="00C14561" w:rsidP="002D5F85">
      <w:pPr>
        <w:pStyle w:val="2"/>
        <w:rPr>
          <w:rFonts w:ascii="Times New Roman" w:hAnsi="Times New Roman"/>
          <w:sz w:val="28"/>
          <w:szCs w:val="28"/>
        </w:rPr>
      </w:pPr>
    </w:p>
    <w:p w14:paraId="29400B2B" w14:textId="77777777" w:rsidR="00D932F1" w:rsidRDefault="00D932F1" w:rsidP="0095661C">
      <w:pPr>
        <w:jc w:val="right"/>
      </w:pPr>
    </w:p>
    <w:p w14:paraId="7D267D81" w14:textId="77777777" w:rsidR="002C69EC" w:rsidRDefault="002C69EC" w:rsidP="0095661C">
      <w:pPr>
        <w:jc w:val="right"/>
      </w:pPr>
    </w:p>
    <w:p w14:paraId="452E60AB" w14:textId="4BF8F79C" w:rsidR="0095661C" w:rsidRPr="0095661C" w:rsidRDefault="0095661C" w:rsidP="0095661C">
      <w:pPr>
        <w:jc w:val="right"/>
      </w:pPr>
      <w:r w:rsidRPr="0095661C">
        <w:lastRenderedPageBreak/>
        <w:t>Приложение № 1</w:t>
      </w:r>
    </w:p>
    <w:p w14:paraId="1F3F67E6" w14:textId="77777777" w:rsidR="0095661C" w:rsidRPr="0095661C" w:rsidRDefault="0095661C" w:rsidP="0095661C">
      <w:pPr>
        <w:jc w:val="right"/>
      </w:pPr>
      <w:r w:rsidRPr="0095661C">
        <w:t xml:space="preserve">к </w:t>
      </w:r>
      <w:proofErr w:type="spellStart"/>
      <w:r w:rsidRPr="0095661C">
        <w:t>Учетной</w:t>
      </w:r>
      <w:proofErr w:type="spellEnd"/>
      <w:r w:rsidRPr="0095661C">
        <w:t xml:space="preserve"> политике __________</w:t>
      </w:r>
    </w:p>
    <w:p w14:paraId="5E81ABFC" w14:textId="77777777" w:rsidR="0095661C" w:rsidRPr="0095661C" w:rsidRDefault="0095661C" w:rsidP="0095661C">
      <w:pPr>
        <w:jc w:val="right"/>
      </w:pPr>
    </w:p>
    <w:p w14:paraId="63FC4DFF" w14:textId="77777777" w:rsidR="0095661C" w:rsidRDefault="0095661C" w:rsidP="0095661C">
      <w:pPr>
        <w:jc w:val="right"/>
      </w:pPr>
    </w:p>
    <w:p w14:paraId="2A889222" w14:textId="77777777" w:rsidR="00D932F1" w:rsidRPr="0095661C" w:rsidRDefault="00D932F1" w:rsidP="0095661C">
      <w:pPr>
        <w:jc w:val="right"/>
        <w:rPr>
          <w:b/>
        </w:rPr>
      </w:pPr>
    </w:p>
    <w:p w14:paraId="61491C48" w14:textId="77777777" w:rsidR="0095661C" w:rsidRPr="0095661C" w:rsidRDefault="0095661C" w:rsidP="0095661C">
      <w:pPr>
        <w:jc w:val="center"/>
        <w:rPr>
          <w:b/>
          <w:sz w:val="28"/>
          <w:szCs w:val="28"/>
        </w:rPr>
      </w:pPr>
      <w:r w:rsidRPr="0095661C">
        <w:rPr>
          <w:b/>
          <w:sz w:val="28"/>
          <w:szCs w:val="28"/>
        </w:rPr>
        <w:t xml:space="preserve">Перечень должностных лиц, имеющих право подписи первичных </w:t>
      </w:r>
      <w:proofErr w:type="spellStart"/>
      <w:r w:rsidRPr="0095661C">
        <w:rPr>
          <w:b/>
          <w:sz w:val="28"/>
          <w:szCs w:val="28"/>
        </w:rPr>
        <w:t>учетных</w:t>
      </w:r>
      <w:proofErr w:type="spellEnd"/>
      <w:r w:rsidRPr="0095661C">
        <w:rPr>
          <w:b/>
          <w:sz w:val="28"/>
          <w:szCs w:val="28"/>
        </w:rPr>
        <w:t xml:space="preserve"> документов, денежных и </w:t>
      </w:r>
      <w:proofErr w:type="spellStart"/>
      <w:r w:rsidRPr="0095661C">
        <w:rPr>
          <w:b/>
          <w:sz w:val="28"/>
          <w:szCs w:val="28"/>
        </w:rPr>
        <w:t>расчетных</w:t>
      </w:r>
      <w:proofErr w:type="spellEnd"/>
      <w:r w:rsidRPr="0095661C">
        <w:rPr>
          <w:b/>
          <w:sz w:val="28"/>
          <w:szCs w:val="28"/>
        </w:rPr>
        <w:t xml:space="preserve"> документов, финансовых обязательств</w:t>
      </w:r>
    </w:p>
    <w:p w14:paraId="4CCEDE88" w14:textId="77777777" w:rsidR="0095661C" w:rsidRPr="0095661C" w:rsidRDefault="0095661C" w:rsidP="0095661C">
      <w:pPr>
        <w:jc w:val="center"/>
        <w:rPr>
          <w:sz w:val="28"/>
          <w:szCs w:val="28"/>
        </w:rPr>
      </w:pPr>
    </w:p>
    <w:p w14:paraId="373BE238" w14:textId="77777777" w:rsidR="0095661C" w:rsidRPr="0095661C" w:rsidRDefault="0095661C" w:rsidP="0095661C">
      <w:pPr>
        <w:jc w:val="center"/>
        <w:rPr>
          <w:sz w:val="28"/>
          <w:szCs w:val="28"/>
        </w:rPr>
      </w:pPr>
    </w:p>
    <w:p w14:paraId="0F625DE1" w14:textId="77777777" w:rsidR="0095661C" w:rsidRPr="0095661C" w:rsidRDefault="0095661C" w:rsidP="0095661C">
      <w:pPr>
        <w:jc w:val="center"/>
        <w:rPr>
          <w:sz w:val="28"/>
          <w:szCs w:val="28"/>
        </w:rPr>
      </w:pPr>
    </w:p>
    <w:p w14:paraId="4BB84AEB" w14:textId="77777777" w:rsidR="0095661C" w:rsidRPr="0095661C" w:rsidRDefault="0095661C" w:rsidP="0095661C">
      <w:pPr>
        <w:rPr>
          <w:sz w:val="28"/>
          <w:szCs w:val="28"/>
        </w:rPr>
      </w:pPr>
      <w:r w:rsidRPr="0095661C">
        <w:rPr>
          <w:sz w:val="28"/>
          <w:szCs w:val="28"/>
        </w:rPr>
        <w:t xml:space="preserve">Право первой подписи первичных </w:t>
      </w:r>
      <w:proofErr w:type="spellStart"/>
      <w:r w:rsidRPr="0095661C">
        <w:rPr>
          <w:sz w:val="28"/>
          <w:szCs w:val="28"/>
        </w:rPr>
        <w:t>учетных</w:t>
      </w:r>
      <w:proofErr w:type="spellEnd"/>
      <w:r w:rsidRPr="0095661C">
        <w:rPr>
          <w:sz w:val="28"/>
          <w:szCs w:val="28"/>
        </w:rPr>
        <w:t xml:space="preserve"> документов, </w:t>
      </w:r>
      <w:proofErr w:type="spellStart"/>
      <w:r w:rsidRPr="0095661C">
        <w:rPr>
          <w:sz w:val="28"/>
          <w:szCs w:val="28"/>
        </w:rPr>
        <w:t>расчетных</w:t>
      </w:r>
      <w:proofErr w:type="spellEnd"/>
      <w:r w:rsidRPr="0095661C">
        <w:rPr>
          <w:sz w:val="28"/>
          <w:szCs w:val="28"/>
        </w:rPr>
        <w:t xml:space="preserve"> документов, финансовых обязательств имеют:</w:t>
      </w:r>
    </w:p>
    <w:p w14:paraId="781EEC77" w14:textId="77777777" w:rsidR="0095661C" w:rsidRPr="0095661C" w:rsidRDefault="0095661C" w:rsidP="0095661C">
      <w:pPr>
        <w:rPr>
          <w:sz w:val="28"/>
          <w:szCs w:val="28"/>
        </w:rPr>
      </w:pPr>
    </w:p>
    <w:p w14:paraId="55627BED" w14:textId="556DE335" w:rsidR="0095661C" w:rsidRPr="0095661C" w:rsidRDefault="0095661C" w:rsidP="0095661C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</w:t>
      </w:r>
      <w:r w:rsidRPr="0095661C">
        <w:rPr>
          <w:sz w:val="28"/>
          <w:szCs w:val="28"/>
        </w:rPr>
        <w:t xml:space="preserve"> </w:t>
      </w:r>
    </w:p>
    <w:p w14:paraId="3E39261D" w14:textId="2A3A21D0" w:rsidR="0095661C" w:rsidRPr="0095661C" w:rsidRDefault="0095661C" w:rsidP="009566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5661C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 администрации</w:t>
      </w:r>
    </w:p>
    <w:p w14:paraId="3177F968" w14:textId="77777777" w:rsidR="0095661C" w:rsidRPr="0095661C" w:rsidRDefault="0095661C" w:rsidP="0095661C">
      <w:pPr>
        <w:rPr>
          <w:sz w:val="28"/>
          <w:szCs w:val="28"/>
        </w:rPr>
      </w:pPr>
    </w:p>
    <w:p w14:paraId="62A7E093" w14:textId="77777777" w:rsidR="0095661C" w:rsidRPr="0095661C" w:rsidRDefault="0095661C" w:rsidP="0095661C">
      <w:pPr>
        <w:rPr>
          <w:sz w:val="28"/>
          <w:szCs w:val="28"/>
        </w:rPr>
      </w:pPr>
      <w:r w:rsidRPr="0095661C">
        <w:rPr>
          <w:sz w:val="28"/>
          <w:szCs w:val="28"/>
        </w:rPr>
        <w:t xml:space="preserve">Право второй подписи </w:t>
      </w:r>
      <w:proofErr w:type="spellStart"/>
      <w:r w:rsidRPr="0095661C">
        <w:rPr>
          <w:sz w:val="28"/>
          <w:szCs w:val="28"/>
        </w:rPr>
        <w:t>расчетных</w:t>
      </w:r>
      <w:proofErr w:type="spellEnd"/>
      <w:r w:rsidRPr="0095661C">
        <w:rPr>
          <w:sz w:val="28"/>
          <w:szCs w:val="28"/>
        </w:rPr>
        <w:t xml:space="preserve"> документов, финансовых обязательств имеют: </w:t>
      </w:r>
    </w:p>
    <w:p w14:paraId="5D5F406A" w14:textId="77777777" w:rsidR="0095661C" w:rsidRPr="0095661C" w:rsidRDefault="0095661C" w:rsidP="0095661C">
      <w:pPr>
        <w:rPr>
          <w:sz w:val="28"/>
          <w:szCs w:val="28"/>
        </w:rPr>
      </w:pPr>
    </w:p>
    <w:p w14:paraId="2A371A9F" w14:textId="6B61A71E" w:rsidR="0095661C" w:rsidRPr="0095661C" w:rsidRDefault="0095661C" w:rsidP="0095661C">
      <w:pPr>
        <w:rPr>
          <w:sz w:val="28"/>
          <w:szCs w:val="28"/>
        </w:rPr>
      </w:pPr>
      <w:r>
        <w:rPr>
          <w:sz w:val="28"/>
          <w:szCs w:val="28"/>
        </w:rPr>
        <w:t xml:space="preserve">- Начальник отдела финансового управления - </w:t>
      </w:r>
      <w:r w:rsidRPr="0095661C">
        <w:rPr>
          <w:sz w:val="28"/>
          <w:szCs w:val="28"/>
        </w:rPr>
        <w:t>Главный бухгалтер</w:t>
      </w:r>
    </w:p>
    <w:p w14:paraId="1F04FFC2" w14:textId="54CE4B4D" w:rsidR="0095661C" w:rsidRPr="0095661C" w:rsidRDefault="0095661C" w:rsidP="0095661C">
      <w:pPr>
        <w:rPr>
          <w:sz w:val="28"/>
          <w:szCs w:val="28"/>
        </w:rPr>
      </w:pPr>
      <w:r>
        <w:rPr>
          <w:sz w:val="28"/>
          <w:szCs w:val="28"/>
        </w:rPr>
        <w:t>- Главный специалист отдела финансового управления</w:t>
      </w:r>
    </w:p>
    <w:p w14:paraId="1DD47F95" w14:textId="77777777" w:rsidR="0095661C" w:rsidRPr="0095661C" w:rsidRDefault="0095661C" w:rsidP="0095661C"/>
    <w:p w14:paraId="22D80964" w14:textId="4D67D76C" w:rsidR="0095661C" w:rsidRDefault="0095661C" w:rsidP="00262A85">
      <w:pPr>
        <w:pStyle w:val="30"/>
        <w:rPr>
          <w:b/>
          <w:sz w:val="28"/>
          <w:szCs w:val="28"/>
        </w:rPr>
      </w:pPr>
    </w:p>
    <w:p w14:paraId="23C01B16" w14:textId="1BDBCE19" w:rsidR="0095661C" w:rsidRDefault="0095661C" w:rsidP="00262A85">
      <w:pPr>
        <w:pStyle w:val="30"/>
        <w:rPr>
          <w:b/>
          <w:sz w:val="28"/>
          <w:szCs w:val="28"/>
        </w:rPr>
      </w:pPr>
    </w:p>
    <w:p w14:paraId="5A7E43E9" w14:textId="39002FA4" w:rsidR="0095661C" w:rsidRDefault="0095661C" w:rsidP="00262A85">
      <w:pPr>
        <w:pStyle w:val="30"/>
        <w:rPr>
          <w:b/>
          <w:sz w:val="28"/>
          <w:szCs w:val="28"/>
        </w:rPr>
      </w:pPr>
    </w:p>
    <w:p w14:paraId="573072EE" w14:textId="78B5F1D2" w:rsidR="0095661C" w:rsidRDefault="0095661C" w:rsidP="00262A85">
      <w:pPr>
        <w:pStyle w:val="30"/>
        <w:rPr>
          <w:b/>
          <w:sz w:val="28"/>
          <w:szCs w:val="28"/>
        </w:rPr>
      </w:pPr>
    </w:p>
    <w:p w14:paraId="770AEB90" w14:textId="78FBF144" w:rsidR="0095661C" w:rsidRDefault="0095661C" w:rsidP="00262A85">
      <w:pPr>
        <w:pStyle w:val="30"/>
        <w:rPr>
          <w:b/>
          <w:sz w:val="28"/>
          <w:szCs w:val="28"/>
        </w:rPr>
      </w:pPr>
    </w:p>
    <w:p w14:paraId="7463A494" w14:textId="2DADAABE" w:rsidR="0095661C" w:rsidRDefault="0095661C" w:rsidP="00262A85">
      <w:pPr>
        <w:pStyle w:val="30"/>
        <w:rPr>
          <w:b/>
          <w:sz w:val="28"/>
          <w:szCs w:val="28"/>
        </w:rPr>
      </w:pPr>
    </w:p>
    <w:p w14:paraId="7A7C00EE" w14:textId="023C965D" w:rsidR="0095661C" w:rsidRDefault="0095661C" w:rsidP="00262A85">
      <w:pPr>
        <w:pStyle w:val="30"/>
        <w:rPr>
          <w:b/>
          <w:sz w:val="28"/>
          <w:szCs w:val="28"/>
        </w:rPr>
      </w:pPr>
    </w:p>
    <w:p w14:paraId="6961107A" w14:textId="4BC1F5FC" w:rsidR="0095661C" w:rsidRDefault="0095661C" w:rsidP="00262A85">
      <w:pPr>
        <w:pStyle w:val="30"/>
        <w:rPr>
          <w:b/>
          <w:sz w:val="28"/>
          <w:szCs w:val="28"/>
        </w:rPr>
      </w:pPr>
    </w:p>
    <w:p w14:paraId="6B0690F9" w14:textId="75F484C8" w:rsidR="0095661C" w:rsidRDefault="0095661C" w:rsidP="00262A85">
      <w:pPr>
        <w:pStyle w:val="30"/>
        <w:rPr>
          <w:b/>
          <w:sz w:val="28"/>
          <w:szCs w:val="28"/>
        </w:rPr>
      </w:pPr>
    </w:p>
    <w:p w14:paraId="4096F540" w14:textId="7A4B772E" w:rsidR="0095661C" w:rsidRDefault="0095661C" w:rsidP="00262A85">
      <w:pPr>
        <w:pStyle w:val="30"/>
        <w:rPr>
          <w:b/>
          <w:sz w:val="28"/>
          <w:szCs w:val="28"/>
        </w:rPr>
      </w:pPr>
    </w:p>
    <w:p w14:paraId="3C28253C" w14:textId="6B293CA5" w:rsidR="0095661C" w:rsidRDefault="0095661C" w:rsidP="00262A85">
      <w:pPr>
        <w:pStyle w:val="30"/>
        <w:rPr>
          <w:b/>
          <w:sz w:val="28"/>
          <w:szCs w:val="28"/>
        </w:rPr>
      </w:pPr>
    </w:p>
    <w:p w14:paraId="28087B95" w14:textId="6879BD7F" w:rsidR="0095661C" w:rsidRDefault="0095661C" w:rsidP="00262A85">
      <w:pPr>
        <w:pStyle w:val="30"/>
        <w:rPr>
          <w:b/>
          <w:sz w:val="28"/>
          <w:szCs w:val="28"/>
        </w:rPr>
      </w:pPr>
    </w:p>
    <w:p w14:paraId="21679E16" w14:textId="1F286984" w:rsidR="0095661C" w:rsidRDefault="0095661C" w:rsidP="00262A85">
      <w:pPr>
        <w:pStyle w:val="30"/>
        <w:rPr>
          <w:b/>
          <w:sz w:val="28"/>
          <w:szCs w:val="28"/>
        </w:rPr>
      </w:pPr>
    </w:p>
    <w:p w14:paraId="6C64B748" w14:textId="6ED82630" w:rsidR="0095661C" w:rsidRDefault="0095661C" w:rsidP="00262A85">
      <w:pPr>
        <w:pStyle w:val="30"/>
        <w:rPr>
          <w:b/>
          <w:sz w:val="28"/>
          <w:szCs w:val="28"/>
        </w:rPr>
      </w:pPr>
    </w:p>
    <w:p w14:paraId="753DE1F7" w14:textId="6212BB89" w:rsidR="0095661C" w:rsidRDefault="0095661C" w:rsidP="00262A85">
      <w:pPr>
        <w:pStyle w:val="30"/>
        <w:rPr>
          <w:b/>
          <w:sz w:val="28"/>
          <w:szCs w:val="28"/>
        </w:rPr>
      </w:pPr>
    </w:p>
    <w:p w14:paraId="03B16BE3" w14:textId="48849345" w:rsidR="0095661C" w:rsidRDefault="0095661C" w:rsidP="00262A85">
      <w:pPr>
        <w:pStyle w:val="30"/>
        <w:rPr>
          <w:b/>
          <w:sz w:val="28"/>
          <w:szCs w:val="28"/>
        </w:rPr>
      </w:pPr>
    </w:p>
    <w:p w14:paraId="21129390" w14:textId="60B3B874" w:rsidR="0095661C" w:rsidRDefault="0095661C" w:rsidP="00262A85">
      <w:pPr>
        <w:pStyle w:val="30"/>
        <w:rPr>
          <w:b/>
          <w:sz w:val="28"/>
          <w:szCs w:val="28"/>
        </w:rPr>
      </w:pPr>
    </w:p>
    <w:p w14:paraId="4D83FD35" w14:textId="77777777" w:rsidR="0095661C" w:rsidRDefault="0095661C" w:rsidP="0095661C">
      <w:pPr>
        <w:jc w:val="right"/>
      </w:pPr>
    </w:p>
    <w:p w14:paraId="1A496DCB" w14:textId="6A4421FF" w:rsidR="000B3A6B" w:rsidRDefault="000B3A6B" w:rsidP="0095661C">
      <w:pPr>
        <w:jc w:val="right"/>
      </w:pPr>
    </w:p>
    <w:p w14:paraId="52D91471" w14:textId="412B60C5" w:rsidR="00145E38" w:rsidRDefault="00145E38" w:rsidP="0095661C">
      <w:pPr>
        <w:jc w:val="right"/>
      </w:pPr>
    </w:p>
    <w:p w14:paraId="382C46C0" w14:textId="15A2FDC8" w:rsidR="0056134C" w:rsidRDefault="0056134C" w:rsidP="0095661C">
      <w:pPr>
        <w:jc w:val="right"/>
      </w:pPr>
    </w:p>
    <w:p w14:paraId="28EEA6D1" w14:textId="66826C80" w:rsidR="0056134C" w:rsidRDefault="0056134C" w:rsidP="0095661C">
      <w:pPr>
        <w:jc w:val="right"/>
      </w:pPr>
    </w:p>
    <w:p w14:paraId="1B93C93C" w14:textId="77777777" w:rsidR="0056134C" w:rsidRDefault="0056134C" w:rsidP="0095661C">
      <w:pPr>
        <w:jc w:val="right"/>
      </w:pPr>
    </w:p>
    <w:p w14:paraId="137CE7EF" w14:textId="77777777" w:rsidR="00145E38" w:rsidRDefault="00145E38" w:rsidP="0095661C">
      <w:pPr>
        <w:jc w:val="right"/>
      </w:pPr>
    </w:p>
    <w:p w14:paraId="63A5CE36" w14:textId="6FD35AA5" w:rsidR="0095661C" w:rsidRPr="0095661C" w:rsidRDefault="0095661C" w:rsidP="0095661C">
      <w:pPr>
        <w:jc w:val="right"/>
      </w:pPr>
      <w:r w:rsidRPr="0095661C">
        <w:lastRenderedPageBreak/>
        <w:t xml:space="preserve">Приложение № </w:t>
      </w:r>
      <w:r>
        <w:t>2</w:t>
      </w:r>
    </w:p>
    <w:p w14:paraId="6AE4D4F1" w14:textId="77777777" w:rsidR="0095661C" w:rsidRPr="0095661C" w:rsidRDefault="0095661C" w:rsidP="0095661C">
      <w:pPr>
        <w:jc w:val="right"/>
      </w:pPr>
      <w:r w:rsidRPr="0095661C">
        <w:t xml:space="preserve">к </w:t>
      </w:r>
      <w:proofErr w:type="spellStart"/>
      <w:r w:rsidRPr="0095661C">
        <w:t>Учетной</w:t>
      </w:r>
      <w:proofErr w:type="spellEnd"/>
      <w:r w:rsidRPr="0095661C">
        <w:t xml:space="preserve"> политике __________</w:t>
      </w:r>
    </w:p>
    <w:p w14:paraId="4C2FDFB4" w14:textId="21B0C12C" w:rsidR="0095661C" w:rsidRDefault="0095661C" w:rsidP="00262A85">
      <w:pPr>
        <w:pStyle w:val="30"/>
        <w:rPr>
          <w:b/>
          <w:sz w:val="28"/>
          <w:szCs w:val="28"/>
        </w:rPr>
      </w:pPr>
    </w:p>
    <w:p w14:paraId="4258C81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______________________________________</w:t>
      </w:r>
    </w:p>
    <w:p w14:paraId="6300821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       </w:t>
      </w:r>
    </w:p>
    <w:p w14:paraId="258B18CD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адрес: _______________________________</w:t>
      </w:r>
    </w:p>
    <w:p w14:paraId="64433AA6" w14:textId="77777777" w:rsidR="0095661C" w:rsidRPr="00A024BD" w:rsidRDefault="0095661C" w:rsidP="0095661C">
      <w:pPr>
        <w:pStyle w:val="ConsPlusNonformat"/>
        <w:jc w:val="both"/>
      </w:pPr>
    </w:p>
    <w:p w14:paraId="022DEBC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От ___________________________________</w:t>
      </w:r>
    </w:p>
    <w:p w14:paraId="36BA828A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      </w:t>
      </w:r>
    </w:p>
    <w:p w14:paraId="2C2EB4CA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адрес: ______________________________;</w:t>
      </w:r>
    </w:p>
    <w:p w14:paraId="16DA6CE5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телефон: __________; факс: __________;</w:t>
      </w:r>
    </w:p>
    <w:p w14:paraId="549059EB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                            адрес электронной почты: _____________</w:t>
      </w:r>
    </w:p>
    <w:p w14:paraId="40D66636" w14:textId="77777777" w:rsidR="0095661C" w:rsidRPr="00A024BD" w:rsidRDefault="0095661C" w:rsidP="0095661C">
      <w:pPr>
        <w:pStyle w:val="ConsPlusNonformat"/>
        <w:jc w:val="both"/>
      </w:pPr>
    </w:p>
    <w:p w14:paraId="7C1BF749" w14:textId="77777777" w:rsidR="0095661C" w:rsidRPr="00A024BD" w:rsidRDefault="0095661C" w:rsidP="0095661C">
      <w:pPr>
        <w:pStyle w:val="ConsPlusNonformat"/>
        <w:jc w:val="both"/>
        <w:rPr>
          <w:b/>
        </w:rPr>
      </w:pPr>
      <w:r w:rsidRPr="00A024BD">
        <w:rPr>
          <w:b/>
        </w:rPr>
        <w:t xml:space="preserve">                          ПРЕТЕНЗИЯ (ТРЕБОВАНИЕ)</w:t>
      </w:r>
    </w:p>
    <w:p w14:paraId="57EAAB45" w14:textId="77777777" w:rsidR="0095661C" w:rsidRPr="00A024BD" w:rsidRDefault="0095661C" w:rsidP="0095661C">
      <w:pPr>
        <w:pStyle w:val="ConsPlusNonformat"/>
        <w:jc w:val="both"/>
        <w:rPr>
          <w:b/>
        </w:rPr>
      </w:pPr>
      <w:r w:rsidRPr="00A024BD">
        <w:rPr>
          <w:b/>
        </w:rPr>
        <w:t xml:space="preserve">                    о нарушении договорных обязательств</w:t>
      </w:r>
    </w:p>
    <w:p w14:paraId="60B96ABA" w14:textId="77777777" w:rsidR="0095661C" w:rsidRPr="00A024BD" w:rsidRDefault="0095661C" w:rsidP="0095661C">
      <w:pPr>
        <w:pStyle w:val="ConsPlusNonformat"/>
        <w:jc w:val="both"/>
      </w:pPr>
    </w:p>
    <w:p w14:paraId="44405AA8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"__"___________ ____ г. </w:t>
      </w:r>
      <w:proofErr w:type="gramStart"/>
      <w:r w:rsidRPr="00A024BD">
        <w:t>между  _</w:t>
      </w:r>
      <w:proofErr w:type="gramEnd"/>
      <w:r w:rsidRPr="00A024BD">
        <w:t>_____________________________________ и</w:t>
      </w:r>
    </w:p>
    <w:p w14:paraId="73E2A6E2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____________________________________________ был </w:t>
      </w:r>
      <w:proofErr w:type="spellStart"/>
      <w:r w:rsidRPr="00A024BD">
        <w:t>заключен</w:t>
      </w:r>
      <w:proofErr w:type="spellEnd"/>
      <w:r w:rsidRPr="00A024BD">
        <w:t xml:space="preserve"> Договор N _____ о</w:t>
      </w:r>
    </w:p>
    <w:p w14:paraId="592933B8" w14:textId="77777777" w:rsidR="0095661C" w:rsidRPr="00A024BD" w:rsidRDefault="0095661C" w:rsidP="0095661C">
      <w:pPr>
        <w:pStyle w:val="ConsPlusNonformat"/>
        <w:jc w:val="both"/>
      </w:pPr>
      <w:r w:rsidRPr="00A024BD">
        <w:t>______________________________________, в соответствии с условиями которого</w:t>
      </w:r>
    </w:p>
    <w:p w14:paraId="1CB2115B" w14:textId="77777777" w:rsidR="0095661C" w:rsidRPr="00A024BD" w:rsidRDefault="0095661C" w:rsidP="0095661C">
      <w:pPr>
        <w:pStyle w:val="ConsPlusNonformat"/>
        <w:jc w:val="both"/>
      </w:pPr>
      <w:r w:rsidRPr="00A024BD">
        <w:t>стороны    приняли    на   себя    выполнение    следующих    обязательств:</w:t>
      </w:r>
    </w:p>
    <w:p w14:paraId="76509F08" w14:textId="77777777" w:rsidR="0095661C" w:rsidRPr="00A024BD" w:rsidRDefault="0095661C" w:rsidP="0095661C">
      <w:pPr>
        <w:pStyle w:val="ConsPlusNonformat"/>
        <w:jc w:val="both"/>
      </w:pPr>
      <w:r w:rsidRPr="00A024BD">
        <w:t>____________________________________________________________.</w:t>
      </w:r>
    </w:p>
    <w:p w14:paraId="0DF1E0FB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</w:t>
      </w:r>
    </w:p>
    <w:p w14:paraId="1350C66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</w:t>
      </w:r>
      <w:proofErr w:type="gramStart"/>
      <w:r w:rsidRPr="00A024BD">
        <w:t>Срок  исполнения</w:t>
      </w:r>
      <w:proofErr w:type="gramEnd"/>
      <w:r w:rsidRPr="00A024BD">
        <w:t xml:space="preserve">  обязательств  по   Договору  N  ___________  наступил</w:t>
      </w:r>
    </w:p>
    <w:p w14:paraId="1CD7AF90" w14:textId="77777777" w:rsidR="0095661C" w:rsidRPr="00A024BD" w:rsidRDefault="0095661C" w:rsidP="0095661C">
      <w:pPr>
        <w:pStyle w:val="ConsPlusNonformat"/>
        <w:jc w:val="both"/>
      </w:pPr>
      <w:r w:rsidRPr="00A024BD">
        <w:t>"__"___________ ____ г.</w:t>
      </w:r>
    </w:p>
    <w:p w14:paraId="6EB018A1" w14:textId="77777777" w:rsidR="00180E34" w:rsidRDefault="0095661C" w:rsidP="0095661C">
      <w:pPr>
        <w:pStyle w:val="ConsPlusNonformat"/>
        <w:jc w:val="both"/>
      </w:pPr>
      <w:r w:rsidRPr="00A024BD">
        <w:t xml:space="preserve">    "__"___________ ____ г. Учреждением </w:t>
      </w:r>
      <w:proofErr w:type="gramStart"/>
      <w:r w:rsidRPr="00A024BD">
        <w:t>принятые  по</w:t>
      </w:r>
      <w:proofErr w:type="gramEnd"/>
      <w:r w:rsidRPr="00A024BD">
        <w:t xml:space="preserve"> Договору N _________  </w:t>
      </w:r>
    </w:p>
    <w:p w14:paraId="1976FADC" w14:textId="742947B0" w:rsidR="0095661C" w:rsidRPr="00A024BD" w:rsidRDefault="0095661C" w:rsidP="0095661C">
      <w:pPr>
        <w:pStyle w:val="ConsPlusNonformat"/>
        <w:jc w:val="both"/>
      </w:pPr>
      <w:proofErr w:type="gramStart"/>
      <w:r w:rsidRPr="00A024BD">
        <w:t>обязательства  выполнены</w:t>
      </w:r>
      <w:proofErr w:type="gramEnd"/>
      <w:r w:rsidRPr="00A024BD">
        <w:t xml:space="preserve"> полностью,  что</w:t>
      </w:r>
    </w:p>
    <w:p w14:paraId="048291B5" w14:textId="77777777" w:rsidR="0095661C" w:rsidRPr="00A024BD" w:rsidRDefault="0095661C" w:rsidP="0095661C">
      <w:pPr>
        <w:pStyle w:val="ConsPlusNonformat"/>
        <w:jc w:val="both"/>
      </w:pPr>
      <w:r w:rsidRPr="00A024BD">
        <w:t>подтверждается ___________________________________________.</w:t>
      </w:r>
    </w:p>
    <w:p w14:paraId="201C80AE" w14:textId="77777777" w:rsidR="0095661C" w:rsidRPr="00A024BD" w:rsidRDefault="0095661C" w:rsidP="0095661C">
      <w:pPr>
        <w:pStyle w:val="ConsPlusNonformat"/>
        <w:jc w:val="both"/>
      </w:pPr>
      <w:r w:rsidRPr="00A024BD">
        <w:t>______________________________________________ обязательства по Договору</w:t>
      </w:r>
    </w:p>
    <w:p w14:paraId="00816855" w14:textId="77777777" w:rsidR="0095661C" w:rsidRPr="00A024BD" w:rsidRDefault="0095661C" w:rsidP="0095661C">
      <w:pPr>
        <w:pStyle w:val="ConsPlusNonformat"/>
        <w:jc w:val="both"/>
      </w:pPr>
      <w:r w:rsidRPr="00A024BD">
        <w:t>N _______ не выполнены (</w:t>
      </w:r>
      <w:r w:rsidRPr="00A024BD">
        <w:rPr>
          <w:i/>
        </w:rPr>
        <w:t>выполнены ненадлежащим образом</w:t>
      </w:r>
      <w:r w:rsidRPr="00A024BD">
        <w:t>), что подтверждается</w:t>
      </w:r>
    </w:p>
    <w:p w14:paraId="7F8C458A" w14:textId="77777777" w:rsidR="0095661C" w:rsidRPr="00A024BD" w:rsidRDefault="0095661C" w:rsidP="0095661C">
      <w:pPr>
        <w:pStyle w:val="ConsPlusNonformat"/>
        <w:jc w:val="both"/>
      </w:pPr>
      <w:r w:rsidRPr="00A024BD">
        <w:t>__________________________________________.</w:t>
      </w:r>
    </w:p>
    <w:p w14:paraId="4354B5F8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</w:t>
      </w:r>
    </w:p>
    <w:p w14:paraId="23D5D39F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</w:t>
      </w:r>
      <w:proofErr w:type="gramStart"/>
      <w:r w:rsidRPr="00A024BD">
        <w:t>За  невыполнение</w:t>
      </w:r>
      <w:proofErr w:type="gramEnd"/>
      <w:r w:rsidRPr="00A024BD">
        <w:t xml:space="preserve"> (</w:t>
      </w:r>
      <w:r w:rsidRPr="00A024BD">
        <w:rPr>
          <w:i/>
        </w:rPr>
        <w:t>ненадлежащее выполнение</w:t>
      </w:r>
      <w:r w:rsidRPr="00A024BD">
        <w:t>) обязательств п. ___ договора</w:t>
      </w:r>
    </w:p>
    <w:p w14:paraId="5D243D26" w14:textId="77777777" w:rsidR="0095661C" w:rsidRPr="00A024BD" w:rsidRDefault="0095661C" w:rsidP="0095661C">
      <w:pPr>
        <w:pStyle w:val="ConsPlusNonformat"/>
        <w:jc w:val="both"/>
      </w:pPr>
      <w:proofErr w:type="gramStart"/>
      <w:r w:rsidRPr="00A024BD">
        <w:t>от  "</w:t>
      </w:r>
      <w:proofErr w:type="gramEnd"/>
      <w:r w:rsidRPr="00A024BD">
        <w:t>__"___________  ____  г.  N ____ установлена неустойка (штраф, пеня) в</w:t>
      </w:r>
    </w:p>
    <w:p w14:paraId="524AB218" w14:textId="77777777" w:rsidR="0095661C" w:rsidRPr="00A024BD" w:rsidRDefault="0095661C" w:rsidP="0095661C">
      <w:pPr>
        <w:pStyle w:val="ConsPlusNonformat"/>
        <w:jc w:val="both"/>
      </w:pPr>
      <w:r w:rsidRPr="00A024BD">
        <w:t>размере ______________ (</w:t>
      </w:r>
      <w:r w:rsidRPr="00A024BD">
        <w:rPr>
          <w:i/>
        </w:rPr>
        <w:t>вариант: за каждый день просрочки</w:t>
      </w:r>
      <w:r w:rsidRPr="00A024BD">
        <w:t>).</w:t>
      </w:r>
    </w:p>
    <w:p w14:paraId="169F3403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Общая   сумма   подлежащей   уплате   неустойки</w:t>
      </w:r>
      <w:proofErr w:type="gramStart"/>
      <w:r w:rsidRPr="00A024BD">
        <w:t xml:space="preserve">   (</w:t>
      </w:r>
      <w:proofErr w:type="gramEnd"/>
      <w:r w:rsidRPr="00A024BD">
        <w:t>штрафа,   пени)   на</w:t>
      </w:r>
    </w:p>
    <w:p w14:paraId="749B232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"__"____________  ____  г.  </w:t>
      </w:r>
      <w:proofErr w:type="gramStart"/>
      <w:r w:rsidRPr="00A024BD">
        <w:t>составляет  _</w:t>
      </w:r>
      <w:proofErr w:type="gramEnd"/>
      <w:r w:rsidRPr="00A024BD">
        <w:t>_________ (______________)  рублей</w:t>
      </w:r>
    </w:p>
    <w:p w14:paraId="7EA003ED" w14:textId="77777777" w:rsidR="0095661C" w:rsidRPr="00A024BD" w:rsidRDefault="0095661C" w:rsidP="0095661C">
      <w:pPr>
        <w:pStyle w:val="ConsPlusNonformat"/>
        <w:jc w:val="both"/>
      </w:pPr>
      <w:r w:rsidRPr="00A024BD">
        <w:t>(</w:t>
      </w:r>
      <w:proofErr w:type="spellStart"/>
      <w:r w:rsidRPr="00A024BD">
        <w:t>расчет</w:t>
      </w:r>
      <w:proofErr w:type="spellEnd"/>
      <w:r w:rsidRPr="00A024BD">
        <w:t xml:space="preserve"> прилагается).</w:t>
      </w:r>
    </w:p>
    <w:p w14:paraId="5BC39202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</w:t>
      </w:r>
    </w:p>
    <w:p w14:paraId="78C53AC1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</w:t>
      </w:r>
      <w:proofErr w:type="gramStart"/>
      <w:r w:rsidRPr="00A024BD">
        <w:t>Кроме  того</w:t>
      </w:r>
      <w:proofErr w:type="gramEnd"/>
      <w:r w:rsidRPr="00A024BD">
        <w:t>,  неисполнением (ненадлежащим исполнением) обязательства по</w:t>
      </w:r>
    </w:p>
    <w:p w14:paraId="416BEAC2" w14:textId="77777777" w:rsidR="0095661C" w:rsidRPr="00A024BD" w:rsidRDefault="0095661C" w:rsidP="0095661C">
      <w:pPr>
        <w:pStyle w:val="ConsPlusNonformat"/>
        <w:jc w:val="both"/>
      </w:pPr>
      <w:r w:rsidRPr="00A024BD">
        <w:t>договору от "___"_________ ____ г. N ____</w:t>
      </w:r>
      <w:proofErr w:type="gramStart"/>
      <w:r w:rsidRPr="00A024BD">
        <w:t>_  _</w:t>
      </w:r>
      <w:proofErr w:type="gramEnd"/>
      <w:r w:rsidRPr="00A024BD">
        <w:t>______________________________</w:t>
      </w:r>
    </w:p>
    <w:p w14:paraId="6419FD00" w14:textId="77777777" w:rsidR="0095661C" w:rsidRPr="00A024BD" w:rsidRDefault="0095661C" w:rsidP="0095661C">
      <w:pPr>
        <w:pStyle w:val="ConsPlusNonformat"/>
        <w:jc w:val="both"/>
      </w:pPr>
      <w:r w:rsidRPr="00A024BD">
        <w:t>___________________________________________________ причинены убытки в виде</w:t>
      </w:r>
    </w:p>
    <w:p w14:paraId="540BD1C0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___________________________ </w:t>
      </w:r>
      <w:proofErr w:type="gramStart"/>
      <w:r w:rsidRPr="00A024BD">
        <w:t>в  размере</w:t>
      </w:r>
      <w:proofErr w:type="gramEnd"/>
      <w:r w:rsidRPr="00A024BD">
        <w:t xml:space="preserve"> _________(_____________) рублей, что</w:t>
      </w:r>
    </w:p>
    <w:p w14:paraId="647A8A0A" w14:textId="77777777" w:rsidR="0095661C" w:rsidRPr="00A024BD" w:rsidRDefault="0095661C" w:rsidP="0095661C">
      <w:pPr>
        <w:pStyle w:val="ConsPlusNonformat"/>
        <w:jc w:val="both"/>
      </w:pPr>
      <w:r w:rsidRPr="00A024BD">
        <w:t>подтверждается _________________________________________.</w:t>
      </w:r>
    </w:p>
    <w:p w14:paraId="4C0E92ED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</w:t>
      </w:r>
    </w:p>
    <w:p w14:paraId="66275A26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</w:t>
      </w:r>
      <w:proofErr w:type="gramStart"/>
      <w:r w:rsidRPr="00A024BD">
        <w:t>В  соответствии</w:t>
      </w:r>
      <w:proofErr w:type="gramEnd"/>
      <w:r w:rsidRPr="00A024BD">
        <w:t xml:space="preserve">  со  </w:t>
      </w:r>
      <w:hyperlink r:id="rId33" w:history="1">
        <w:r w:rsidRPr="00A024BD">
          <w:t>ст.  309</w:t>
        </w:r>
      </w:hyperlink>
      <w:r w:rsidRPr="00A024BD">
        <w:t xml:space="preserve"> Гражданского кодекса Российской Федерации</w:t>
      </w:r>
    </w:p>
    <w:p w14:paraId="0EBA4BA9" w14:textId="77777777" w:rsidR="0095661C" w:rsidRPr="00A024BD" w:rsidRDefault="0095661C" w:rsidP="0095661C">
      <w:pPr>
        <w:pStyle w:val="ConsPlusNonformat"/>
        <w:jc w:val="both"/>
      </w:pPr>
      <w:proofErr w:type="gramStart"/>
      <w:r w:rsidRPr="00A024BD">
        <w:t>обязательства  должны</w:t>
      </w:r>
      <w:proofErr w:type="gramEnd"/>
      <w:r w:rsidRPr="00A024BD">
        <w:t xml:space="preserve">  исполняться  надлежащим  образом  в  соответствии  с</w:t>
      </w:r>
    </w:p>
    <w:p w14:paraId="1BF53C6F" w14:textId="77777777" w:rsidR="0095661C" w:rsidRPr="00A024BD" w:rsidRDefault="0095661C" w:rsidP="0095661C">
      <w:pPr>
        <w:pStyle w:val="ConsPlusNonformat"/>
        <w:jc w:val="both"/>
      </w:pPr>
      <w:proofErr w:type="gramStart"/>
      <w:r w:rsidRPr="00A024BD">
        <w:t>условиями  обязательства</w:t>
      </w:r>
      <w:proofErr w:type="gramEnd"/>
      <w:r w:rsidRPr="00A024BD">
        <w:t xml:space="preserve">  и требованиями закона, иных правовых актов, а при</w:t>
      </w:r>
    </w:p>
    <w:p w14:paraId="2A1C1DFB" w14:textId="77777777" w:rsidR="0095661C" w:rsidRPr="00A024BD" w:rsidRDefault="0095661C" w:rsidP="0095661C">
      <w:pPr>
        <w:pStyle w:val="ConsPlusNonformat"/>
        <w:jc w:val="both"/>
      </w:pPr>
      <w:r w:rsidRPr="00A024BD">
        <w:t>отсутствии таких условий и требований - в соответствии с обычаями или иными</w:t>
      </w:r>
    </w:p>
    <w:p w14:paraId="13B6EDBE" w14:textId="77777777" w:rsidR="0095661C" w:rsidRPr="00A024BD" w:rsidRDefault="0095661C" w:rsidP="0095661C">
      <w:pPr>
        <w:pStyle w:val="ConsPlusNonformat"/>
        <w:jc w:val="both"/>
      </w:pPr>
      <w:r w:rsidRPr="00A024BD">
        <w:t>обычно предъявляемыми требованиями.</w:t>
      </w:r>
    </w:p>
    <w:p w14:paraId="6BCB5768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Согласно </w:t>
      </w:r>
      <w:hyperlink r:id="rId34" w:history="1">
        <w:r w:rsidRPr="00A024BD">
          <w:t>п. 1 ст. 393</w:t>
        </w:r>
      </w:hyperlink>
      <w:r w:rsidRPr="00A024BD">
        <w:t xml:space="preserve"> Гражданского кодекса Российской Федерации должник</w:t>
      </w:r>
    </w:p>
    <w:p w14:paraId="72E51243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обязан   возместить   кредитору   </w:t>
      </w:r>
      <w:proofErr w:type="gramStart"/>
      <w:r w:rsidRPr="00A024BD">
        <w:t xml:space="preserve">убытки,   </w:t>
      </w:r>
      <w:proofErr w:type="spellStart"/>
      <w:proofErr w:type="gramEnd"/>
      <w:r w:rsidRPr="00A024BD">
        <w:t>причиненные</w:t>
      </w:r>
      <w:proofErr w:type="spellEnd"/>
      <w:r w:rsidRPr="00A024BD">
        <w:t xml:space="preserve">  неисполнением  или</w:t>
      </w:r>
    </w:p>
    <w:p w14:paraId="58FA7A51" w14:textId="77777777" w:rsidR="0095661C" w:rsidRPr="00A024BD" w:rsidRDefault="0095661C" w:rsidP="0095661C">
      <w:pPr>
        <w:pStyle w:val="ConsPlusNonformat"/>
        <w:jc w:val="both"/>
      </w:pPr>
      <w:r w:rsidRPr="00A024BD">
        <w:t>ненадлежащим исполнением обязательства.</w:t>
      </w:r>
    </w:p>
    <w:p w14:paraId="1C335782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</w:t>
      </w:r>
      <w:proofErr w:type="gramStart"/>
      <w:r w:rsidRPr="00A024BD">
        <w:t>В  соответствии</w:t>
      </w:r>
      <w:proofErr w:type="gramEnd"/>
      <w:r w:rsidRPr="00A024BD">
        <w:t xml:space="preserve">  со  </w:t>
      </w:r>
      <w:hyperlink r:id="rId35" w:history="1">
        <w:r w:rsidRPr="00A024BD">
          <w:t xml:space="preserve">ст.  </w:t>
        </w:r>
        <w:proofErr w:type="gramStart"/>
        <w:r w:rsidRPr="00A024BD">
          <w:t>15</w:t>
        </w:r>
      </w:hyperlink>
      <w:r w:rsidRPr="00A024BD">
        <w:t xml:space="preserve">  Гражданского</w:t>
      </w:r>
      <w:proofErr w:type="gramEnd"/>
      <w:r w:rsidRPr="00A024BD">
        <w:t xml:space="preserve"> кодекса Российской Федерации</w:t>
      </w:r>
    </w:p>
    <w:p w14:paraId="78B0E725" w14:textId="77777777" w:rsidR="0095661C" w:rsidRPr="00A024BD" w:rsidRDefault="0095661C" w:rsidP="0095661C">
      <w:pPr>
        <w:pStyle w:val="ConsPlusNonformat"/>
        <w:jc w:val="both"/>
      </w:pPr>
      <w:proofErr w:type="gramStart"/>
      <w:r w:rsidRPr="00A024BD">
        <w:t xml:space="preserve">лицо,   </w:t>
      </w:r>
      <w:proofErr w:type="gramEnd"/>
      <w:r w:rsidRPr="00A024BD">
        <w:t>право   которого   нарушено,  может  требовать  полного  возмещения</w:t>
      </w:r>
    </w:p>
    <w:p w14:paraId="35A07D3D" w14:textId="77777777" w:rsidR="0095661C" w:rsidRPr="00A024BD" w:rsidRDefault="0095661C" w:rsidP="0095661C">
      <w:pPr>
        <w:pStyle w:val="ConsPlusNonformat"/>
        <w:jc w:val="both"/>
      </w:pPr>
      <w:proofErr w:type="spellStart"/>
      <w:proofErr w:type="gramStart"/>
      <w:r w:rsidRPr="00A024BD">
        <w:t>причиненных</w:t>
      </w:r>
      <w:proofErr w:type="spellEnd"/>
      <w:r w:rsidRPr="00A024BD">
        <w:t xml:space="preserve">  ему</w:t>
      </w:r>
      <w:proofErr w:type="gramEnd"/>
      <w:r w:rsidRPr="00A024BD">
        <w:t xml:space="preserve">  убытков,  если  законом  или  договором  не предусмотрено</w:t>
      </w:r>
    </w:p>
    <w:p w14:paraId="68F15E4E" w14:textId="77777777" w:rsidR="0095661C" w:rsidRPr="00A024BD" w:rsidRDefault="0095661C" w:rsidP="0095661C">
      <w:pPr>
        <w:pStyle w:val="ConsPlusNonformat"/>
        <w:jc w:val="both"/>
      </w:pPr>
      <w:r w:rsidRPr="00A024BD">
        <w:t>возмещение убытков в меньшем размере.</w:t>
      </w:r>
    </w:p>
    <w:p w14:paraId="0EBBCBAD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</w:t>
      </w:r>
      <w:proofErr w:type="gramStart"/>
      <w:r w:rsidRPr="00A024BD">
        <w:t>Под  убытками</w:t>
      </w:r>
      <w:proofErr w:type="gramEnd"/>
      <w:r w:rsidRPr="00A024BD">
        <w:t xml:space="preserve">  понимаются  расходы,  которые  лицо, </w:t>
      </w:r>
      <w:proofErr w:type="spellStart"/>
      <w:r w:rsidRPr="00A024BD">
        <w:t>чье</w:t>
      </w:r>
      <w:proofErr w:type="spellEnd"/>
      <w:r w:rsidRPr="00A024BD">
        <w:t xml:space="preserve"> право нарушено,</w:t>
      </w:r>
    </w:p>
    <w:p w14:paraId="5581708E" w14:textId="77777777" w:rsidR="0095661C" w:rsidRPr="00A024BD" w:rsidRDefault="0095661C" w:rsidP="0095661C">
      <w:pPr>
        <w:pStyle w:val="ConsPlusNonformat"/>
        <w:jc w:val="both"/>
      </w:pPr>
      <w:r w:rsidRPr="00A024BD">
        <w:t>произвело или должно будет произвести для восстановления нарушенного права,</w:t>
      </w:r>
    </w:p>
    <w:p w14:paraId="61C7E714" w14:textId="77777777" w:rsidR="0095661C" w:rsidRPr="00A024BD" w:rsidRDefault="0095661C" w:rsidP="0095661C">
      <w:pPr>
        <w:pStyle w:val="ConsPlusNonformat"/>
        <w:jc w:val="both"/>
      </w:pPr>
      <w:r w:rsidRPr="00A024BD">
        <w:t>утрата или повреждение его имущества (реальный ущерб), а также неполученные</w:t>
      </w:r>
    </w:p>
    <w:p w14:paraId="4CF8CEE5" w14:textId="77777777" w:rsidR="0095661C" w:rsidRPr="00A024BD" w:rsidRDefault="0095661C" w:rsidP="0095661C">
      <w:pPr>
        <w:pStyle w:val="ConsPlusNonformat"/>
        <w:jc w:val="both"/>
      </w:pPr>
      <w:proofErr w:type="gramStart"/>
      <w:r w:rsidRPr="00A024BD">
        <w:t>доходы,  которые</w:t>
      </w:r>
      <w:proofErr w:type="gramEnd"/>
      <w:r w:rsidRPr="00A024BD">
        <w:t xml:space="preserve">  это  лицо  получило  бы при обычных условиях гражданского</w:t>
      </w:r>
    </w:p>
    <w:p w14:paraId="0025FEDD" w14:textId="77777777" w:rsidR="0095661C" w:rsidRPr="00A024BD" w:rsidRDefault="0095661C" w:rsidP="0095661C">
      <w:pPr>
        <w:pStyle w:val="ConsPlusNonformat"/>
        <w:jc w:val="both"/>
      </w:pPr>
      <w:r w:rsidRPr="00A024BD">
        <w:t>оборота, если бы его право не было нарушено (упущенная выгода).</w:t>
      </w:r>
    </w:p>
    <w:p w14:paraId="4CAF0554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</w:t>
      </w:r>
    </w:p>
    <w:p w14:paraId="4BEBD538" w14:textId="77777777" w:rsidR="00180E34" w:rsidRDefault="0095661C" w:rsidP="0095661C">
      <w:pPr>
        <w:pStyle w:val="ConsPlusNonformat"/>
        <w:jc w:val="both"/>
      </w:pPr>
      <w:r w:rsidRPr="00A024BD">
        <w:t xml:space="preserve">В соответствии с п. ____ договора от "__"__________ ____ г. N ____ </w:t>
      </w:r>
    </w:p>
    <w:p w14:paraId="716C4553" w14:textId="74ADD5B1" w:rsidR="0095661C" w:rsidRPr="00A024BD" w:rsidRDefault="0095661C" w:rsidP="0095661C">
      <w:pPr>
        <w:pStyle w:val="ConsPlusNonformat"/>
        <w:jc w:val="both"/>
      </w:pPr>
      <w:r w:rsidRPr="00A024BD">
        <w:t>убытки подлежат взысканию:</w:t>
      </w:r>
    </w:p>
    <w:p w14:paraId="61AC7943" w14:textId="77777777" w:rsidR="0095661C" w:rsidRPr="000B3A6B" w:rsidRDefault="0095661C">
      <w:pPr>
        <w:pStyle w:val="ConsPlusNonformat"/>
        <w:numPr>
          <w:ilvl w:val="0"/>
          <w:numId w:val="4"/>
        </w:numPr>
        <w:adjustRightInd/>
        <w:jc w:val="both"/>
      </w:pPr>
      <w:r w:rsidRPr="000B3A6B">
        <w:t>в части, не покрытой неустойкой;</w:t>
      </w:r>
    </w:p>
    <w:p w14:paraId="30B4DFC6" w14:textId="77777777" w:rsidR="0095661C" w:rsidRPr="000B3A6B" w:rsidRDefault="0095661C">
      <w:pPr>
        <w:pStyle w:val="ConsPlusNonformat"/>
        <w:numPr>
          <w:ilvl w:val="0"/>
          <w:numId w:val="4"/>
        </w:numPr>
        <w:adjustRightInd/>
        <w:jc w:val="both"/>
      </w:pPr>
      <w:r w:rsidRPr="000B3A6B">
        <w:t>в полной сумме сверх неустойки;</w:t>
      </w:r>
    </w:p>
    <w:p w14:paraId="25F98001" w14:textId="77777777" w:rsidR="0095661C" w:rsidRPr="000B3A6B" w:rsidRDefault="0095661C">
      <w:pPr>
        <w:pStyle w:val="ConsPlusNonformat"/>
        <w:numPr>
          <w:ilvl w:val="0"/>
          <w:numId w:val="4"/>
        </w:numPr>
        <w:adjustRightInd/>
        <w:jc w:val="both"/>
      </w:pPr>
      <w:r w:rsidRPr="000B3A6B">
        <w:lastRenderedPageBreak/>
        <w:t>по выбору кредитора могут быть взысканы либо неустойка, либо убытки.</w:t>
      </w:r>
    </w:p>
    <w:p w14:paraId="6FB06E5E" w14:textId="77777777" w:rsidR="0095661C" w:rsidRPr="00A024BD" w:rsidRDefault="0095661C" w:rsidP="0095661C">
      <w:pPr>
        <w:pStyle w:val="ConsPlusNonformat"/>
        <w:jc w:val="both"/>
      </w:pPr>
    </w:p>
    <w:p w14:paraId="5E86FB57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На основании изложенного и руководствуясь </w:t>
      </w:r>
      <w:hyperlink r:id="rId36" w:history="1">
        <w:r w:rsidRPr="00A024BD">
          <w:t>ст. ст. 15</w:t>
        </w:r>
      </w:hyperlink>
      <w:r w:rsidRPr="00A024BD">
        <w:t xml:space="preserve">, </w:t>
      </w:r>
      <w:hyperlink r:id="rId37" w:history="1">
        <w:r w:rsidRPr="00A024BD">
          <w:t>309</w:t>
        </w:r>
      </w:hyperlink>
      <w:r w:rsidRPr="00A024BD">
        <w:t xml:space="preserve">, </w:t>
      </w:r>
      <w:hyperlink r:id="rId38" w:history="1">
        <w:r w:rsidRPr="00A024BD">
          <w:t>п. 1 ст. 393</w:t>
        </w:r>
      </w:hyperlink>
    </w:p>
    <w:p w14:paraId="7B6527B9" w14:textId="77777777" w:rsidR="0095661C" w:rsidRPr="00A024BD" w:rsidRDefault="00904EE1" w:rsidP="0095661C">
      <w:pPr>
        <w:pStyle w:val="ConsPlusNonformat"/>
        <w:jc w:val="both"/>
      </w:pPr>
      <w:hyperlink r:id="rId39" w:history="1">
        <w:r w:rsidR="0095661C" w:rsidRPr="00A024BD">
          <w:t>(ст.  395</w:t>
        </w:r>
        <w:proofErr w:type="gramStart"/>
        <w:r w:rsidR="0095661C" w:rsidRPr="00A024BD">
          <w:t>)</w:t>
        </w:r>
      </w:hyperlink>
      <w:r w:rsidR="0095661C" w:rsidRPr="00A024BD">
        <w:t xml:space="preserve">,  </w:t>
      </w:r>
      <w:hyperlink r:id="rId40" w:history="1">
        <w:r w:rsidR="0095661C" w:rsidRPr="00A024BD">
          <w:t>п.</w:t>
        </w:r>
        <w:proofErr w:type="gramEnd"/>
        <w:r w:rsidR="0095661C" w:rsidRPr="00A024BD">
          <w:t xml:space="preserve"> 1 ст. 396</w:t>
        </w:r>
      </w:hyperlink>
      <w:r w:rsidR="0095661C" w:rsidRPr="00A024BD">
        <w:t xml:space="preserve"> Гражданского кодекса Российской Федерации, п. ___</w:t>
      </w:r>
    </w:p>
    <w:p w14:paraId="72B1CC5B" w14:textId="77777777" w:rsidR="0095661C" w:rsidRPr="00A024BD" w:rsidRDefault="0095661C" w:rsidP="0095661C">
      <w:pPr>
        <w:pStyle w:val="ConsPlusNonformat"/>
        <w:jc w:val="both"/>
      </w:pPr>
      <w:r w:rsidRPr="00A024BD">
        <w:t>Договора от "__"___________ ____ г. N ____,</w:t>
      </w:r>
    </w:p>
    <w:p w14:paraId="29F9AB7B" w14:textId="77777777" w:rsidR="0095661C" w:rsidRPr="00A024BD" w:rsidRDefault="0095661C" w:rsidP="0095661C">
      <w:pPr>
        <w:pStyle w:val="ConsPlusNonformat"/>
        <w:jc w:val="both"/>
      </w:pPr>
    </w:p>
    <w:p w14:paraId="6A34613A" w14:textId="77777777" w:rsidR="0095661C" w:rsidRPr="00A024BD" w:rsidRDefault="0095661C" w:rsidP="0095661C">
      <w:pPr>
        <w:pStyle w:val="ConsPlusNonformat"/>
        <w:jc w:val="both"/>
        <w:rPr>
          <w:b/>
        </w:rPr>
      </w:pPr>
      <w:r w:rsidRPr="00A024BD">
        <w:t xml:space="preserve">                             </w:t>
      </w:r>
      <w:r w:rsidRPr="00A024BD">
        <w:rPr>
          <w:b/>
        </w:rPr>
        <w:t xml:space="preserve">     ПРОШУ:</w:t>
      </w:r>
    </w:p>
    <w:p w14:paraId="7682DC36" w14:textId="77777777" w:rsidR="0095661C" w:rsidRPr="00A024BD" w:rsidRDefault="0095661C" w:rsidP="0095661C">
      <w:pPr>
        <w:pStyle w:val="ConsPlusNonformat"/>
        <w:jc w:val="both"/>
      </w:pPr>
    </w:p>
    <w:p w14:paraId="15470446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Выплатить ___________________________________________ неустойку (штраф,</w:t>
      </w:r>
    </w:p>
    <w:p w14:paraId="607BA042" w14:textId="77777777" w:rsidR="0095661C" w:rsidRPr="00A024BD" w:rsidRDefault="0095661C" w:rsidP="0095661C">
      <w:pPr>
        <w:pStyle w:val="ConsPlusNonformat"/>
        <w:jc w:val="both"/>
      </w:pPr>
      <w:r w:rsidRPr="00A024BD">
        <w:t>пеню) за неисполнение (</w:t>
      </w:r>
      <w:proofErr w:type="gramStart"/>
      <w:r w:rsidRPr="00A024BD">
        <w:t>ненадлежащее  исполнение</w:t>
      </w:r>
      <w:proofErr w:type="gramEnd"/>
      <w:r w:rsidRPr="00A024BD">
        <w:t>)  обязательства  в  размере</w:t>
      </w:r>
    </w:p>
    <w:p w14:paraId="01BFF1FA" w14:textId="77777777" w:rsidR="0095661C" w:rsidRPr="00A024BD" w:rsidRDefault="0095661C" w:rsidP="0095661C">
      <w:pPr>
        <w:pStyle w:val="ConsPlusNonformat"/>
        <w:jc w:val="both"/>
      </w:pPr>
      <w:r w:rsidRPr="00A024BD">
        <w:t>_________ (____________) рублей.</w:t>
      </w:r>
    </w:p>
    <w:p w14:paraId="3BB2A9CF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Возместить ______________________________________________ убытки в виде</w:t>
      </w:r>
    </w:p>
    <w:p w14:paraId="50294790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__________________________ </w:t>
      </w:r>
      <w:proofErr w:type="gramStart"/>
      <w:r w:rsidRPr="00A024BD">
        <w:t>в  размере</w:t>
      </w:r>
      <w:proofErr w:type="gramEnd"/>
      <w:r w:rsidRPr="00A024BD">
        <w:t xml:space="preserve"> _________ (_________________) рублей,</w:t>
      </w:r>
    </w:p>
    <w:p w14:paraId="5AAB363A" w14:textId="77777777" w:rsidR="0095661C" w:rsidRPr="00A024BD" w:rsidRDefault="0095661C" w:rsidP="0095661C">
      <w:pPr>
        <w:pStyle w:val="ConsPlusNonformat"/>
        <w:jc w:val="both"/>
      </w:pPr>
      <w:proofErr w:type="spellStart"/>
      <w:r w:rsidRPr="00A024BD">
        <w:t>причиненные</w:t>
      </w:r>
      <w:proofErr w:type="spellEnd"/>
      <w:r w:rsidRPr="00A024BD">
        <w:t xml:space="preserve"> неисполнением (ненадлежащим исполнением) обязательства.)</w:t>
      </w:r>
    </w:p>
    <w:p w14:paraId="754C43E1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</w:t>
      </w:r>
      <w:proofErr w:type="gramStart"/>
      <w:r w:rsidRPr="00A024BD">
        <w:t>Уплатить  проценты</w:t>
      </w:r>
      <w:proofErr w:type="gramEnd"/>
      <w:r w:rsidRPr="00A024BD">
        <w:t xml:space="preserve"> за пользование чужими денежными средствами в размере</w:t>
      </w:r>
    </w:p>
    <w:p w14:paraId="09D515C3" w14:textId="77777777" w:rsidR="0095661C" w:rsidRPr="00A024BD" w:rsidRDefault="0095661C" w:rsidP="0095661C">
      <w:pPr>
        <w:pStyle w:val="ConsPlusNonformat"/>
        <w:jc w:val="both"/>
      </w:pPr>
      <w:r w:rsidRPr="00A024BD">
        <w:t>_________ (______________) рублей.)</w:t>
      </w:r>
    </w:p>
    <w:p w14:paraId="4EB0999A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Исполнить в натуре обязательство по договору от "__"___________ ____ г.</w:t>
      </w:r>
    </w:p>
    <w:p w14:paraId="680198E3" w14:textId="77777777" w:rsidR="0095661C" w:rsidRPr="00A024BD" w:rsidRDefault="0095661C" w:rsidP="0095661C">
      <w:pPr>
        <w:pStyle w:val="ConsPlusNonformat"/>
        <w:jc w:val="both"/>
      </w:pPr>
      <w:r w:rsidRPr="00A024BD">
        <w:t>N ____.)</w:t>
      </w:r>
    </w:p>
    <w:p w14:paraId="2053248B" w14:textId="77777777" w:rsidR="0095661C" w:rsidRPr="00A024BD" w:rsidRDefault="0095661C" w:rsidP="0095661C">
      <w:pPr>
        <w:pStyle w:val="ConsPlusNonformat"/>
        <w:jc w:val="both"/>
      </w:pPr>
    </w:p>
    <w:p w14:paraId="30ADA770" w14:textId="77777777" w:rsidR="0095661C" w:rsidRPr="00A024BD" w:rsidRDefault="0095661C" w:rsidP="0095661C">
      <w:pPr>
        <w:pStyle w:val="ConsPlusNonformat"/>
        <w:jc w:val="both"/>
      </w:pPr>
    </w:p>
    <w:p w14:paraId="10FD3D58" w14:textId="77777777" w:rsidR="0095661C" w:rsidRPr="00A024BD" w:rsidRDefault="0095661C" w:rsidP="0095661C">
      <w:pPr>
        <w:pStyle w:val="ConsPlusNonformat"/>
        <w:jc w:val="both"/>
        <w:rPr>
          <w:b/>
        </w:rPr>
      </w:pPr>
      <w:r w:rsidRPr="00A024BD">
        <w:t xml:space="preserve">    </w:t>
      </w:r>
      <w:r w:rsidRPr="00A024BD">
        <w:rPr>
          <w:b/>
        </w:rPr>
        <w:t>Приложение:</w:t>
      </w:r>
    </w:p>
    <w:p w14:paraId="5E2721A6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1. Копия Договора от "__"___________ ____ г. N ____.</w:t>
      </w:r>
    </w:p>
    <w:p w14:paraId="1E42BE7D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2.    Доказательства    исполнения    обязательств   по   договору   от</w:t>
      </w:r>
    </w:p>
    <w:p w14:paraId="01928B72" w14:textId="77777777" w:rsidR="0095661C" w:rsidRPr="00A024BD" w:rsidRDefault="0095661C" w:rsidP="0095661C">
      <w:pPr>
        <w:pStyle w:val="ConsPlusNonformat"/>
        <w:jc w:val="both"/>
      </w:pPr>
      <w:r w:rsidRPr="00A024BD">
        <w:t>"__"___________ ____ г. N ____ стороной, предъявляющей претензию.</w:t>
      </w:r>
    </w:p>
    <w:p w14:paraId="6DFC3335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3.  Доказательства неисполнения (ненадлежащего исполнения) обязательств</w:t>
      </w:r>
    </w:p>
    <w:p w14:paraId="7F456B31" w14:textId="77777777" w:rsidR="0095661C" w:rsidRPr="00A024BD" w:rsidRDefault="0095661C" w:rsidP="0095661C">
      <w:pPr>
        <w:pStyle w:val="ConsPlusNonformat"/>
        <w:jc w:val="both"/>
      </w:pPr>
      <w:r w:rsidRPr="00A024BD">
        <w:t>по договору от "__"___________ ____ г. N ____ контрагентом.</w:t>
      </w:r>
    </w:p>
    <w:p w14:paraId="252E349B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4. </w:t>
      </w:r>
      <w:proofErr w:type="spellStart"/>
      <w:r w:rsidRPr="00A024BD">
        <w:t>Расчет</w:t>
      </w:r>
      <w:proofErr w:type="spellEnd"/>
      <w:r w:rsidRPr="00A024BD">
        <w:t xml:space="preserve"> суммы неустойки (штрафа, пени) (указать, если применимо).</w:t>
      </w:r>
    </w:p>
    <w:p w14:paraId="78A4F73F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5.   </w:t>
      </w:r>
      <w:proofErr w:type="gramStart"/>
      <w:r w:rsidRPr="00A024BD">
        <w:t xml:space="preserve">Доказательства,   </w:t>
      </w:r>
      <w:proofErr w:type="gramEnd"/>
      <w:r w:rsidRPr="00A024BD">
        <w:t>подтверждающие   причинение   убытков   стороне,</w:t>
      </w:r>
    </w:p>
    <w:p w14:paraId="6BAE1D07" w14:textId="77777777" w:rsidR="0095661C" w:rsidRPr="00A024BD" w:rsidRDefault="0095661C" w:rsidP="0095661C">
      <w:pPr>
        <w:pStyle w:val="ConsPlusNonformat"/>
        <w:jc w:val="both"/>
      </w:pPr>
      <w:r w:rsidRPr="00A024BD">
        <w:t>предъявляющей претензию (указать, если применимо).</w:t>
      </w:r>
    </w:p>
    <w:p w14:paraId="119C7A2D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6. </w:t>
      </w:r>
      <w:proofErr w:type="spellStart"/>
      <w:r w:rsidRPr="00A024BD">
        <w:t>Расчет</w:t>
      </w:r>
      <w:proofErr w:type="spellEnd"/>
      <w:r w:rsidRPr="00A024BD">
        <w:t xml:space="preserve"> суммы убытков (указать, если применимо).</w:t>
      </w:r>
    </w:p>
    <w:p w14:paraId="3B07C1BA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7.  </w:t>
      </w:r>
      <w:proofErr w:type="spellStart"/>
      <w:proofErr w:type="gramStart"/>
      <w:r w:rsidRPr="00A024BD">
        <w:t>Расчет</w:t>
      </w:r>
      <w:proofErr w:type="spellEnd"/>
      <w:r w:rsidRPr="00A024BD">
        <w:t xml:space="preserve">  суммы</w:t>
      </w:r>
      <w:proofErr w:type="gramEnd"/>
      <w:r w:rsidRPr="00A024BD">
        <w:t xml:space="preserve">  процентов за пользование чужими денежными средствами</w:t>
      </w:r>
    </w:p>
    <w:p w14:paraId="339FCAF2" w14:textId="77777777" w:rsidR="0095661C" w:rsidRPr="00A024BD" w:rsidRDefault="0095661C" w:rsidP="0095661C">
      <w:pPr>
        <w:pStyle w:val="ConsPlusNonformat"/>
        <w:jc w:val="both"/>
      </w:pPr>
      <w:r w:rsidRPr="00A024BD">
        <w:t>(указать, если применимо).</w:t>
      </w:r>
    </w:p>
    <w:p w14:paraId="14397F9B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8.  </w:t>
      </w:r>
      <w:proofErr w:type="gramStart"/>
      <w:r w:rsidRPr="00A024BD">
        <w:t>Иные  доказательства</w:t>
      </w:r>
      <w:proofErr w:type="gramEnd"/>
      <w:r w:rsidRPr="00A024BD">
        <w:t>,  на которых сторона, предъявляющая претензию,</w:t>
      </w:r>
    </w:p>
    <w:p w14:paraId="7CE1210A" w14:textId="77777777" w:rsidR="0095661C" w:rsidRPr="00A024BD" w:rsidRDefault="0095661C" w:rsidP="0095661C">
      <w:pPr>
        <w:pStyle w:val="ConsPlusNonformat"/>
        <w:jc w:val="both"/>
      </w:pPr>
      <w:r w:rsidRPr="00A024BD">
        <w:t>основывает свои требования.</w:t>
      </w:r>
    </w:p>
    <w:p w14:paraId="63BD84A0" w14:textId="77777777" w:rsidR="0095661C" w:rsidRPr="00A024BD" w:rsidRDefault="0095661C" w:rsidP="0095661C">
      <w:pPr>
        <w:pStyle w:val="ConsPlusNonformat"/>
        <w:jc w:val="both"/>
      </w:pPr>
    </w:p>
    <w:p w14:paraId="7895E209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"__"___________ ____ г.</w:t>
      </w:r>
    </w:p>
    <w:p w14:paraId="290D7366" w14:textId="77777777" w:rsidR="0095661C" w:rsidRPr="00A024BD" w:rsidRDefault="0095661C" w:rsidP="0095661C">
      <w:pPr>
        <w:pStyle w:val="ConsPlusNonformat"/>
        <w:jc w:val="both"/>
      </w:pPr>
    </w:p>
    <w:p w14:paraId="0410DAE9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Заявитель:</w:t>
      </w:r>
    </w:p>
    <w:p w14:paraId="15AAE1BB" w14:textId="77777777" w:rsidR="0095661C" w:rsidRPr="00A024BD" w:rsidRDefault="0095661C" w:rsidP="0095661C">
      <w:pPr>
        <w:pStyle w:val="ConsPlusNonformat"/>
        <w:jc w:val="both"/>
      </w:pPr>
    </w:p>
    <w:p w14:paraId="57A2888A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___________________/__________________</w:t>
      </w:r>
    </w:p>
    <w:p w14:paraId="115D0C86" w14:textId="77777777" w:rsidR="0095661C" w:rsidRPr="00A024BD" w:rsidRDefault="0095661C" w:rsidP="0095661C">
      <w:pPr>
        <w:pStyle w:val="ConsPlusNonformat"/>
        <w:jc w:val="both"/>
      </w:pPr>
      <w:r w:rsidRPr="00A024BD">
        <w:t xml:space="preserve">         (</w:t>
      </w:r>
      <w:proofErr w:type="gramStart"/>
      <w:r w:rsidRPr="00A024BD">
        <w:t xml:space="preserve">подпись)   </w:t>
      </w:r>
      <w:proofErr w:type="gramEnd"/>
      <w:r w:rsidRPr="00A024BD">
        <w:t xml:space="preserve">       (Ф.И.О.)</w:t>
      </w:r>
    </w:p>
    <w:p w14:paraId="39B623DB" w14:textId="77777777" w:rsidR="0095661C" w:rsidRPr="00A024BD" w:rsidRDefault="0095661C" w:rsidP="0095661C"/>
    <w:p w14:paraId="14EF7B45" w14:textId="36BB0AC6" w:rsidR="0095661C" w:rsidRDefault="0095661C" w:rsidP="00262A85">
      <w:pPr>
        <w:pStyle w:val="30"/>
        <w:rPr>
          <w:b/>
          <w:sz w:val="28"/>
          <w:szCs w:val="28"/>
        </w:rPr>
      </w:pPr>
    </w:p>
    <w:p w14:paraId="40990C0C" w14:textId="4A700917" w:rsidR="0095661C" w:rsidRDefault="0095661C" w:rsidP="00262A85">
      <w:pPr>
        <w:pStyle w:val="30"/>
        <w:rPr>
          <w:b/>
          <w:sz w:val="28"/>
          <w:szCs w:val="28"/>
        </w:rPr>
      </w:pPr>
    </w:p>
    <w:p w14:paraId="4719A44D" w14:textId="3DC0FBDC" w:rsidR="0095661C" w:rsidRDefault="0095661C" w:rsidP="00262A85">
      <w:pPr>
        <w:pStyle w:val="30"/>
        <w:rPr>
          <w:b/>
          <w:sz w:val="28"/>
          <w:szCs w:val="28"/>
        </w:rPr>
      </w:pPr>
    </w:p>
    <w:p w14:paraId="2F8AF141" w14:textId="00560549" w:rsidR="0095661C" w:rsidRDefault="0095661C" w:rsidP="00262A85">
      <w:pPr>
        <w:pStyle w:val="30"/>
        <w:rPr>
          <w:b/>
          <w:sz w:val="28"/>
          <w:szCs w:val="28"/>
        </w:rPr>
      </w:pPr>
    </w:p>
    <w:p w14:paraId="7F157D9C" w14:textId="7680BD6F" w:rsidR="0095661C" w:rsidRDefault="0095661C" w:rsidP="00262A85">
      <w:pPr>
        <w:pStyle w:val="30"/>
        <w:rPr>
          <w:b/>
          <w:sz w:val="28"/>
          <w:szCs w:val="28"/>
        </w:rPr>
      </w:pPr>
    </w:p>
    <w:p w14:paraId="43F04BFA" w14:textId="749F8B03" w:rsidR="0095661C" w:rsidRDefault="0095661C" w:rsidP="00262A85">
      <w:pPr>
        <w:pStyle w:val="30"/>
        <w:rPr>
          <w:b/>
          <w:sz w:val="28"/>
          <w:szCs w:val="28"/>
        </w:rPr>
      </w:pPr>
    </w:p>
    <w:p w14:paraId="27A4E016" w14:textId="7B357857" w:rsidR="0095661C" w:rsidRDefault="0095661C" w:rsidP="00262A85">
      <w:pPr>
        <w:pStyle w:val="30"/>
        <w:rPr>
          <w:b/>
          <w:sz w:val="28"/>
          <w:szCs w:val="28"/>
        </w:rPr>
      </w:pPr>
    </w:p>
    <w:p w14:paraId="4D56A554" w14:textId="10116DF2" w:rsidR="0095661C" w:rsidRDefault="0095661C" w:rsidP="00262A85">
      <w:pPr>
        <w:pStyle w:val="30"/>
        <w:rPr>
          <w:b/>
          <w:sz w:val="28"/>
          <w:szCs w:val="28"/>
        </w:rPr>
      </w:pPr>
    </w:p>
    <w:p w14:paraId="07B39C02" w14:textId="1074A9F5" w:rsidR="0095661C" w:rsidRDefault="0095661C" w:rsidP="00262A85">
      <w:pPr>
        <w:pStyle w:val="30"/>
        <w:rPr>
          <w:b/>
          <w:sz w:val="28"/>
          <w:szCs w:val="28"/>
        </w:rPr>
      </w:pPr>
    </w:p>
    <w:p w14:paraId="66A8DC71" w14:textId="771DBCFB" w:rsidR="0095661C" w:rsidRDefault="0095661C" w:rsidP="00262A85">
      <w:pPr>
        <w:pStyle w:val="30"/>
        <w:rPr>
          <w:b/>
          <w:sz w:val="28"/>
          <w:szCs w:val="28"/>
        </w:rPr>
      </w:pPr>
    </w:p>
    <w:p w14:paraId="4AE7D288" w14:textId="3A84943B" w:rsidR="0095661C" w:rsidRDefault="0095661C" w:rsidP="00262A85">
      <w:pPr>
        <w:pStyle w:val="30"/>
        <w:rPr>
          <w:b/>
          <w:sz w:val="28"/>
          <w:szCs w:val="28"/>
        </w:rPr>
      </w:pPr>
    </w:p>
    <w:p w14:paraId="3DA4C056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0FABE81F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53378ACC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3B675D27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0F5C7EA9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760BE9C0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7EF21943" w14:textId="77777777" w:rsidR="00145E38" w:rsidRDefault="00145E38" w:rsidP="0095661C">
      <w:pPr>
        <w:jc w:val="right"/>
        <w:rPr>
          <w:rFonts w:ascii="Cambria" w:hAnsi="Cambria"/>
          <w:sz w:val="20"/>
        </w:rPr>
      </w:pPr>
    </w:p>
    <w:p w14:paraId="38774494" w14:textId="42137165" w:rsidR="0095661C" w:rsidRPr="00801EB7" w:rsidRDefault="0095661C" w:rsidP="0095661C">
      <w:pPr>
        <w:jc w:val="right"/>
        <w:rPr>
          <w:rFonts w:ascii="Cambria" w:hAnsi="Cambria"/>
          <w:sz w:val="20"/>
        </w:rPr>
      </w:pPr>
      <w:r w:rsidRPr="00801EB7">
        <w:rPr>
          <w:rFonts w:ascii="Cambria" w:hAnsi="Cambria"/>
          <w:sz w:val="20"/>
        </w:rPr>
        <w:lastRenderedPageBreak/>
        <w:t>(форма З-1)</w:t>
      </w:r>
    </w:p>
    <w:p w14:paraId="528EB53C" w14:textId="70CC95A5" w:rsidR="0095661C" w:rsidRDefault="00DC0BBD" w:rsidP="0095661C">
      <w:pPr>
        <w:jc w:val="right"/>
        <w:rPr>
          <w:rFonts w:ascii="Cambria" w:hAnsi="Cambria"/>
        </w:rPr>
      </w:pPr>
      <w:r>
        <w:rPr>
          <w:rFonts w:ascii="Cambria" w:hAnsi="Cambria"/>
        </w:rPr>
        <w:t>Главе Администрации</w:t>
      </w:r>
    </w:p>
    <w:p w14:paraId="47CBA5F9" w14:textId="77777777" w:rsidR="0095661C" w:rsidRDefault="0095661C" w:rsidP="0095661C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</w:t>
      </w:r>
    </w:p>
    <w:p w14:paraId="6AAB1FDD" w14:textId="77777777" w:rsidR="0095661C" w:rsidRDefault="0095661C" w:rsidP="0095661C">
      <w:pPr>
        <w:jc w:val="right"/>
        <w:rPr>
          <w:rFonts w:ascii="Cambria" w:hAnsi="Cambria"/>
        </w:rPr>
      </w:pPr>
      <w:r>
        <w:rPr>
          <w:rFonts w:ascii="Cambria" w:hAnsi="Cambria"/>
        </w:rPr>
        <w:t>от ________________________</w:t>
      </w:r>
    </w:p>
    <w:p w14:paraId="41F25C64" w14:textId="77777777" w:rsidR="0095661C" w:rsidRDefault="0095661C" w:rsidP="0095661C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</w:t>
      </w:r>
    </w:p>
    <w:p w14:paraId="09CF52E1" w14:textId="77777777" w:rsidR="0095661C" w:rsidRDefault="0095661C" w:rsidP="0095661C">
      <w:pPr>
        <w:jc w:val="right"/>
        <w:rPr>
          <w:rFonts w:ascii="Cambria" w:hAnsi="Cambria"/>
        </w:rPr>
      </w:pPr>
    </w:p>
    <w:p w14:paraId="71AB4073" w14:textId="77777777" w:rsidR="0095661C" w:rsidRDefault="0095661C" w:rsidP="0095661C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З А Я В Л Е Н И Е </w:t>
      </w:r>
    </w:p>
    <w:p w14:paraId="51D47D41" w14:textId="77777777" w:rsidR="0095661C" w:rsidRDefault="0095661C" w:rsidP="0095661C">
      <w:pPr>
        <w:rPr>
          <w:rFonts w:ascii="Cambria" w:hAnsi="Cambria"/>
        </w:rPr>
      </w:pPr>
      <w:proofErr w:type="gramStart"/>
      <w:r w:rsidRPr="00C95606">
        <w:rPr>
          <w:rFonts w:ascii="Cambria" w:hAnsi="Cambria"/>
        </w:rPr>
        <w:t>Прошу  выдать</w:t>
      </w:r>
      <w:proofErr w:type="gramEnd"/>
      <w:r w:rsidRPr="00C95606">
        <w:rPr>
          <w:rFonts w:ascii="Cambria" w:hAnsi="Cambria"/>
        </w:rPr>
        <w:t xml:space="preserve">  мне  наличные  денежные средства под  </w:t>
      </w:r>
      <w:proofErr w:type="spellStart"/>
      <w:r w:rsidRPr="00C95606">
        <w:rPr>
          <w:rFonts w:ascii="Cambria" w:hAnsi="Cambria"/>
        </w:rPr>
        <w:t>отчет</w:t>
      </w:r>
      <w:proofErr w:type="spellEnd"/>
      <w:r w:rsidRPr="00C95606">
        <w:rPr>
          <w:rFonts w:ascii="Cambria" w:hAnsi="Cambria"/>
        </w:rPr>
        <w:t xml:space="preserve">  в размере</w:t>
      </w:r>
      <w:r>
        <w:rPr>
          <w:rFonts w:ascii="Cambria" w:hAnsi="Cambria"/>
        </w:rPr>
        <w:t xml:space="preserve"> _________ рублей для ___________________________________ на срок _______________ дней.</w:t>
      </w:r>
    </w:p>
    <w:p w14:paraId="5FD5FBA8" w14:textId="77777777" w:rsidR="0095661C" w:rsidRDefault="0095661C" w:rsidP="0095661C">
      <w:pPr>
        <w:rPr>
          <w:rFonts w:ascii="Cambria" w:hAnsi="Cambria"/>
        </w:rPr>
      </w:pPr>
    </w:p>
    <w:p w14:paraId="2F243C17" w14:textId="77777777" w:rsidR="0095661C" w:rsidRDefault="0095661C" w:rsidP="0095661C">
      <w:pPr>
        <w:rPr>
          <w:rFonts w:ascii="Cambria" w:hAnsi="Cambria"/>
        </w:rPr>
      </w:pPr>
    </w:p>
    <w:p w14:paraId="1C2212F4" w14:textId="77777777" w:rsidR="0095661C" w:rsidRDefault="0095661C" w:rsidP="0095661C">
      <w:pPr>
        <w:rPr>
          <w:rFonts w:ascii="Cambria" w:hAnsi="Cambria"/>
        </w:rPr>
      </w:pPr>
    </w:p>
    <w:p w14:paraId="623DD0E3" w14:textId="77777777" w:rsidR="0095661C" w:rsidRPr="00C95606" w:rsidRDefault="0095661C" w:rsidP="0095661C">
      <w:pPr>
        <w:rPr>
          <w:rFonts w:ascii="Cambria" w:hAnsi="Cambria"/>
        </w:rPr>
      </w:pPr>
      <w:r>
        <w:rPr>
          <w:rFonts w:ascii="Cambria" w:hAnsi="Cambria"/>
        </w:rPr>
        <w:t xml:space="preserve">«___» ________________ 20____ г.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B3779B2" w14:textId="17C7B3B5" w:rsidR="0095661C" w:rsidRDefault="0095661C" w:rsidP="00262A85">
      <w:pPr>
        <w:pStyle w:val="30"/>
        <w:rPr>
          <w:b/>
          <w:sz w:val="28"/>
          <w:szCs w:val="28"/>
        </w:rPr>
      </w:pPr>
    </w:p>
    <w:p w14:paraId="6345EC49" w14:textId="0C869BF1" w:rsidR="0095661C" w:rsidRDefault="0095661C" w:rsidP="00262A85">
      <w:pPr>
        <w:pStyle w:val="30"/>
        <w:rPr>
          <w:b/>
          <w:sz w:val="28"/>
          <w:szCs w:val="28"/>
        </w:rPr>
      </w:pPr>
    </w:p>
    <w:p w14:paraId="231923DA" w14:textId="1681179F" w:rsidR="0095661C" w:rsidRDefault="0095661C" w:rsidP="00262A85">
      <w:pPr>
        <w:pStyle w:val="30"/>
        <w:rPr>
          <w:b/>
          <w:sz w:val="28"/>
          <w:szCs w:val="28"/>
        </w:rPr>
      </w:pPr>
    </w:p>
    <w:p w14:paraId="7173F5CB" w14:textId="08A94E15" w:rsidR="0095661C" w:rsidRDefault="0095661C" w:rsidP="00262A85">
      <w:pPr>
        <w:pStyle w:val="30"/>
        <w:rPr>
          <w:b/>
          <w:sz w:val="28"/>
          <w:szCs w:val="28"/>
        </w:rPr>
      </w:pPr>
    </w:p>
    <w:p w14:paraId="62252D4E" w14:textId="4747F396" w:rsidR="0095661C" w:rsidRDefault="0095661C" w:rsidP="00262A85">
      <w:pPr>
        <w:pStyle w:val="30"/>
        <w:rPr>
          <w:b/>
          <w:sz w:val="28"/>
          <w:szCs w:val="28"/>
        </w:rPr>
      </w:pPr>
    </w:p>
    <w:p w14:paraId="2E588AB3" w14:textId="15CDBA44" w:rsidR="0095661C" w:rsidRDefault="0095661C" w:rsidP="00262A85">
      <w:pPr>
        <w:pStyle w:val="30"/>
        <w:rPr>
          <w:b/>
          <w:sz w:val="28"/>
          <w:szCs w:val="28"/>
        </w:rPr>
      </w:pPr>
    </w:p>
    <w:p w14:paraId="106F6FE3" w14:textId="1E241F40" w:rsidR="0095661C" w:rsidRDefault="0095661C" w:rsidP="00262A85">
      <w:pPr>
        <w:pStyle w:val="30"/>
        <w:rPr>
          <w:b/>
          <w:sz w:val="28"/>
          <w:szCs w:val="28"/>
        </w:rPr>
      </w:pPr>
    </w:p>
    <w:p w14:paraId="6ACF8E2C" w14:textId="378E2978" w:rsidR="0095661C" w:rsidRDefault="0095661C" w:rsidP="00262A85">
      <w:pPr>
        <w:pStyle w:val="30"/>
        <w:rPr>
          <w:b/>
          <w:sz w:val="28"/>
          <w:szCs w:val="28"/>
        </w:rPr>
      </w:pPr>
    </w:p>
    <w:p w14:paraId="63D9A141" w14:textId="2F0C3173" w:rsidR="0095661C" w:rsidRDefault="0095661C" w:rsidP="00262A85">
      <w:pPr>
        <w:pStyle w:val="30"/>
        <w:rPr>
          <w:b/>
          <w:sz w:val="28"/>
          <w:szCs w:val="28"/>
        </w:rPr>
      </w:pPr>
    </w:p>
    <w:p w14:paraId="01D1E5C4" w14:textId="6C6853A3" w:rsidR="0095661C" w:rsidRDefault="0095661C" w:rsidP="00262A85">
      <w:pPr>
        <w:pStyle w:val="30"/>
        <w:rPr>
          <w:b/>
          <w:sz w:val="28"/>
          <w:szCs w:val="28"/>
        </w:rPr>
      </w:pPr>
    </w:p>
    <w:p w14:paraId="795D8056" w14:textId="13115835" w:rsidR="0095661C" w:rsidRDefault="0095661C" w:rsidP="00262A85">
      <w:pPr>
        <w:pStyle w:val="30"/>
        <w:rPr>
          <w:b/>
          <w:sz w:val="28"/>
          <w:szCs w:val="28"/>
        </w:rPr>
      </w:pPr>
    </w:p>
    <w:p w14:paraId="1B71B190" w14:textId="73B59FA6" w:rsidR="0095661C" w:rsidRDefault="0095661C" w:rsidP="00262A85">
      <w:pPr>
        <w:pStyle w:val="30"/>
        <w:rPr>
          <w:b/>
          <w:sz w:val="28"/>
          <w:szCs w:val="28"/>
        </w:rPr>
      </w:pPr>
    </w:p>
    <w:p w14:paraId="19BAA84E" w14:textId="28D77BB3" w:rsidR="0095661C" w:rsidRDefault="0095661C" w:rsidP="00262A85">
      <w:pPr>
        <w:pStyle w:val="30"/>
        <w:rPr>
          <w:b/>
          <w:sz w:val="28"/>
          <w:szCs w:val="28"/>
        </w:rPr>
      </w:pPr>
    </w:p>
    <w:p w14:paraId="6DB140D1" w14:textId="44107402" w:rsidR="0095661C" w:rsidRDefault="0095661C" w:rsidP="00262A85">
      <w:pPr>
        <w:pStyle w:val="30"/>
        <w:rPr>
          <w:b/>
          <w:sz w:val="28"/>
          <w:szCs w:val="28"/>
        </w:rPr>
      </w:pPr>
    </w:p>
    <w:p w14:paraId="463F41B9" w14:textId="03C93D9D" w:rsidR="0095661C" w:rsidRDefault="0095661C" w:rsidP="00262A85">
      <w:pPr>
        <w:pStyle w:val="30"/>
        <w:rPr>
          <w:b/>
          <w:sz w:val="28"/>
          <w:szCs w:val="28"/>
        </w:rPr>
      </w:pPr>
    </w:p>
    <w:p w14:paraId="5A4D569F" w14:textId="64010081" w:rsidR="0095661C" w:rsidRDefault="0095661C" w:rsidP="00262A85">
      <w:pPr>
        <w:pStyle w:val="30"/>
        <w:rPr>
          <w:b/>
          <w:sz w:val="28"/>
          <w:szCs w:val="28"/>
        </w:rPr>
      </w:pPr>
    </w:p>
    <w:p w14:paraId="157D408A" w14:textId="0121A249" w:rsidR="0095661C" w:rsidRDefault="0095661C" w:rsidP="00262A85">
      <w:pPr>
        <w:pStyle w:val="30"/>
        <w:rPr>
          <w:b/>
          <w:sz w:val="28"/>
          <w:szCs w:val="28"/>
        </w:rPr>
      </w:pPr>
    </w:p>
    <w:p w14:paraId="45E1858F" w14:textId="0E05D659" w:rsidR="0095661C" w:rsidRDefault="0095661C" w:rsidP="000B3A6B">
      <w:pPr>
        <w:pStyle w:val="30"/>
        <w:ind w:firstLine="0"/>
        <w:rPr>
          <w:b/>
          <w:sz w:val="28"/>
          <w:szCs w:val="28"/>
        </w:rPr>
      </w:pPr>
    </w:p>
    <w:p w14:paraId="10FCC065" w14:textId="4B6D8EAD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45074E3A" w14:textId="4450D692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C446E29" w14:textId="184313E8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05F6C3E" w14:textId="47C872DF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FEBA183" w14:textId="3DA009E3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3FA82780" w14:textId="310031C4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F8204FE" w14:textId="6A06677A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12BCA00B" w14:textId="69548EF9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BFDE383" w14:textId="060DF880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61030D28" w14:textId="4D1C9C62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5DA8482C" w14:textId="0451D032" w:rsidR="000B3A6B" w:rsidRDefault="000B3A6B" w:rsidP="000B3A6B">
      <w:pPr>
        <w:pStyle w:val="30"/>
        <w:ind w:firstLine="0"/>
        <w:rPr>
          <w:b/>
          <w:sz w:val="28"/>
          <w:szCs w:val="28"/>
        </w:rPr>
      </w:pPr>
    </w:p>
    <w:p w14:paraId="51ACCCE1" w14:textId="6D3CAED9" w:rsidR="00180E34" w:rsidRDefault="00180E34" w:rsidP="000B3A6B">
      <w:pPr>
        <w:pStyle w:val="30"/>
        <w:ind w:firstLine="0"/>
        <w:rPr>
          <w:b/>
          <w:sz w:val="28"/>
          <w:szCs w:val="28"/>
        </w:rPr>
      </w:pPr>
    </w:p>
    <w:p w14:paraId="4C0CB63D" w14:textId="1EB8224C" w:rsidR="00180E34" w:rsidRDefault="00180E34" w:rsidP="000B3A6B">
      <w:pPr>
        <w:pStyle w:val="30"/>
        <w:ind w:firstLine="0"/>
        <w:rPr>
          <w:b/>
          <w:sz w:val="28"/>
          <w:szCs w:val="28"/>
        </w:rPr>
      </w:pPr>
    </w:p>
    <w:p w14:paraId="190872D0" w14:textId="77777777" w:rsidR="00180E34" w:rsidRDefault="00180E34" w:rsidP="000B3A6B">
      <w:pPr>
        <w:pStyle w:val="30"/>
        <w:ind w:firstLine="0"/>
        <w:rPr>
          <w:b/>
          <w:sz w:val="28"/>
          <w:szCs w:val="28"/>
        </w:rPr>
      </w:pPr>
    </w:p>
    <w:p w14:paraId="114E84B7" w14:textId="77777777" w:rsidR="0095661C" w:rsidRDefault="0095661C" w:rsidP="0095661C">
      <w:pPr>
        <w:pStyle w:val="ConsPlusNonformat"/>
        <w:jc w:val="both"/>
      </w:pPr>
      <w:r>
        <w:t xml:space="preserve">                                                       УТВЕРЖДАЮ</w:t>
      </w:r>
    </w:p>
    <w:p w14:paraId="0C460B7E" w14:textId="77777777" w:rsidR="0095661C" w:rsidRDefault="0095661C" w:rsidP="0095661C">
      <w:pPr>
        <w:pStyle w:val="ConsPlusNonformat"/>
        <w:jc w:val="both"/>
      </w:pPr>
    </w:p>
    <w:p w14:paraId="76339E49" w14:textId="77777777" w:rsidR="0095661C" w:rsidRDefault="0095661C" w:rsidP="0095661C">
      <w:pPr>
        <w:pStyle w:val="ConsPlusNonformat"/>
        <w:jc w:val="both"/>
      </w:pPr>
      <w:proofErr w:type="gramStart"/>
      <w:r>
        <w:t>Учреждение  _</w:t>
      </w:r>
      <w:proofErr w:type="gramEnd"/>
      <w:r>
        <w:t>_______________________        ___________</w:t>
      </w:r>
    </w:p>
    <w:p w14:paraId="354C5B98" w14:textId="77777777" w:rsidR="0095661C" w:rsidRDefault="0095661C" w:rsidP="0095661C">
      <w:pPr>
        <w:pStyle w:val="ConsPlusNonformat"/>
        <w:jc w:val="both"/>
      </w:pPr>
      <w:r>
        <w:t xml:space="preserve">                                            (должность)</w:t>
      </w:r>
    </w:p>
    <w:p w14:paraId="4D62A079" w14:textId="77777777" w:rsidR="0095661C" w:rsidRDefault="0095661C" w:rsidP="0095661C">
      <w:pPr>
        <w:pStyle w:val="ConsPlusNonformat"/>
        <w:jc w:val="both"/>
      </w:pPr>
      <w:r>
        <w:t xml:space="preserve">                                            _________ _____________________</w:t>
      </w:r>
    </w:p>
    <w:p w14:paraId="5BB31C05" w14:textId="77777777" w:rsidR="0095661C" w:rsidRDefault="0095661C" w:rsidP="0095661C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14:paraId="0146D266" w14:textId="77777777" w:rsidR="0095661C" w:rsidRDefault="0095661C" w:rsidP="0095661C">
      <w:pPr>
        <w:pStyle w:val="ConsPlusNonformat"/>
        <w:jc w:val="both"/>
      </w:pPr>
      <w:r>
        <w:t xml:space="preserve">                                                      "__" ________ 20__ г.</w:t>
      </w:r>
    </w:p>
    <w:p w14:paraId="150239B8" w14:textId="77777777" w:rsidR="0095661C" w:rsidRDefault="0095661C" w:rsidP="0095661C">
      <w:pPr>
        <w:pStyle w:val="ConsPlusNonformat"/>
        <w:jc w:val="both"/>
      </w:pPr>
    </w:p>
    <w:p w14:paraId="116D1732" w14:textId="77777777" w:rsidR="0095661C" w:rsidRDefault="0095661C" w:rsidP="0095661C">
      <w:pPr>
        <w:pStyle w:val="ConsPlusNonformat"/>
        <w:jc w:val="both"/>
        <w:rPr>
          <w:b/>
        </w:rPr>
      </w:pPr>
      <w:r>
        <w:t xml:space="preserve">                                 </w:t>
      </w:r>
      <w:r>
        <w:rPr>
          <w:b/>
        </w:rPr>
        <w:t>АКТ N ___</w:t>
      </w:r>
    </w:p>
    <w:p w14:paraId="211FA5DB" w14:textId="77777777" w:rsidR="0095661C" w:rsidRDefault="0095661C" w:rsidP="0095661C">
      <w:pPr>
        <w:pStyle w:val="ConsPlusNonformat"/>
        <w:jc w:val="both"/>
        <w:rPr>
          <w:b/>
        </w:rPr>
      </w:pPr>
      <w:r>
        <w:rPr>
          <w:b/>
        </w:rPr>
        <w:t xml:space="preserve">                   ОБ ОБЕСЦЕНЕНИИ НЕФИНАНСОВЫХ АКТИВОВ</w:t>
      </w:r>
    </w:p>
    <w:p w14:paraId="562A85BB" w14:textId="77777777" w:rsidR="0095661C" w:rsidRDefault="0095661C" w:rsidP="0095661C">
      <w:pPr>
        <w:pStyle w:val="ConsPlusNonformat"/>
        <w:jc w:val="both"/>
      </w:pPr>
    </w:p>
    <w:p w14:paraId="38593DD9" w14:textId="77777777" w:rsidR="0095661C" w:rsidRDefault="0095661C" w:rsidP="0095661C">
      <w:pPr>
        <w:pStyle w:val="ConsPlusNonformat"/>
        <w:jc w:val="both"/>
      </w:pPr>
      <w:r>
        <w:t xml:space="preserve">                                     Дата составления "__" ________ 20__ г.</w:t>
      </w:r>
    </w:p>
    <w:p w14:paraId="52A686FF" w14:textId="77777777" w:rsidR="0095661C" w:rsidRDefault="0095661C" w:rsidP="0095661C">
      <w:pPr>
        <w:pStyle w:val="ConsPlusNonformat"/>
        <w:jc w:val="both"/>
      </w:pPr>
    </w:p>
    <w:p w14:paraId="5995C452" w14:textId="77777777" w:rsidR="0095661C" w:rsidRDefault="0095661C" w:rsidP="0095661C">
      <w:pPr>
        <w:pStyle w:val="ConsPlusNonformat"/>
        <w:jc w:val="both"/>
      </w:pPr>
      <w:r>
        <w:t>Комиссия в составе ________________________________________________________</w:t>
      </w:r>
    </w:p>
    <w:p w14:paraId="619955E7" w14:textId="77777777" w:rsidR="0095661C" w:rsidRDefault="0095661C" w:rsidP="0095661C">
      <w:pPr>
        <w:pStyle w:val="ConsPlusNonformat"/>
        <w:jc w:val="both"/>
      </w:pPr>
      <w:r>
        <w:t>Приняла решение признать убыток от обесценения по следующим активам:</w:t>
      </w:r>
    </w:p>
    <w:p w14:paraId="52817022" w14:textId="77777777" w:rsidR="0095661C" w:rsidRDefault="0095661C" w:rsidP="0095661C">
      <w:pPr>
        <w:pStyle w:val="ConsPlusNonformat"/>
        <w:jc w:val="both"/>
      </w:pPr>
    </w:p>
    <w:tbl>
      <w:tblPr>
        <w:tblW w:w="976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1709"/>
        <w:gridCol w:w="1709"/>
        <w:gridCol w:w="1831"/>
        <w:gridCol w:w="1831"/>
        <w:gridCol w:w="2075"/>
      </w:tblGrid>
      <w:tr w:rsidR="0095661C" w14:paraId="0F4EE9BC" w14:textId="77777777" w:rsidTr="0095661C">
        <w:trPr>
          <w:trHeight w:val="220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B3CC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</w:t>
            </w:r>
          </w:p>
          <w:p w14:paraId="04798516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F346A7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14:paraId="43EA4E35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C7236B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Признаки</w:t>
            </w:r>
          </w:p>
          <w:p w14:paraId="08A68363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обесценения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0B1353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Остаточная</w:t>
            </w:r>
          </w:p>
          <w:p w14:paraId="7EF1575A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</w:t>
            </w:r>
          </w:p>
          <w:p w14:paraId="0BB10FCF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объекта, руб.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B83245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Справедливая</w:t>
            </w:r>
          </w:p>
          <w:p w14:paraId="0F6D5224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</w:t>
            </w:r>
          </w:p>
          <w:p w14:paraId="6FF4F715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объекта, руб.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B7CFD3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 убытка</w:t>
            </w:r>
          </w:p>
          <w:p w14:paraId="5DAC9A68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 обесценения,</w:t>
            </w:r>
          </w:p>
          <w:p w14:paraId="41AC6FEF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руб.</w:t>
            </w:r>
          </w:p>
        </w:tc>
      </w:tr>
      <w:tr w:rsidR="0095661C" w14:paraId="7AB20E90" w14:textId="77777777" w:rsidTr="0095661C">
        <w:trPr>
          <w:trHeight w:val="2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6996D4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C3270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B7A9FB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010455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101E59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6924B5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95661C" w14:paraId="18EF3DC9" w14:textId="77777777" w:rsidTr="0095661C">
        <w:trPr>
          <w:trHeight w:val="2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5B036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5D1DF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13213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AE97A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BE0B6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87577" w14:textId="77777777" w:rsidR="0095661C" w:rsidRDefault="0095661C">
            <w:pPr>
              <w:pStyle w:val="ConsPlusNonformat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D21FC8C" w14:textId="77777777" w:rsidR="0095661C" w:rsidRDefault="0095661C" w:rsidP="0095661C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14:paraId="0BE24700" w14:textId="77777777" w:rsidR="0095661C" w:rsidRDefault="0095661C" w:rsidP="0095661C">
      <w:pPr>
        <w:pStyle w:val="ConsPlusNorma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Срок полезного использования пересчитать по следующим активам:</w:t>
      </w:r>
    </w:p>
    <w:p w14:paraId="02CA9110" w14:textId="77777777" w:rsidR="0095661C" w:rsidRDefault="0095661C" w:rsidP="0095661C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tbl>
      <w:tblPr>
        <w:tblW w:w="96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9"/>
        <w:gridCol w:w="2076"/>
        <w:gridCol w:w="10"/>
        <w:gridCol w:w="2310"/>
        <w:gridCol w:w="2371"/>
        <w:gridCol w:w="2269"/>
      </w:tblGrid>
      <w:tr w:rsidR="0095661C" w14:paraId="3526194A" w14:textId="77777777" w:rsidTr="0095661C">
        <w:trPr>
          <w:trHeight w:val="220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2BBFEC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</w:t>
            </w:r>
          </w:p>
          <w:p w14:paraId="196E818D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6CCD46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14:paraId="4C0BC21B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объекта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2712D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полезного использования (до обесценения)</w:t>
            </w:r>
          </w:p>
        </w:tc>
        <w:tc>
          <w:tcPr>
            <w:tcW w:w="2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CD6B8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полезного использования (после обесценения)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A5FEA1" w14:textId="77777777" w:rsidR="0095661C" w:rsidRDefault="0095661C">
            <w:pPr>
              <w:pStyle w:val="ConsPlusNonformat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Годовая норма амортизации (после обесценения)</w:t>
            </w:r>
          </w:p>
        </w:tc>
      </w:tr>
      <w:tr w:rsidR="0095661C" w14:paraId="421EC642" w14:textId="77777777" w:rsidTr="0095661C">
        <w:trPr>
          <w:trHeight w:val="2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A50B92" w14:textId="77777777" w:rsidR="0095661C" w:rsidRDefault="0095661C">
            <w:pPr>
              <w:pStyle w:val="ConsPlusNonformat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1 </w:t>
            </w: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B9A8CC" w14:textId="77777777" w:rsidR="0095661C" w:rsidRDefault="0095661C">
            <w:pPr>
              <w:pStyle w:val="ConsPlusNonformat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2       </w:t>
            </w:r>
          </w:p>
        </w:tc>
        <w:tc>
          <w:tcPr>
            <w:tcW w:w="23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D5BE6" w14:textId="77777777" w:rsidR="0095661C" w:rsidRDefault="0095661C">
            <w:pPr>
              <w:pStyle w:val="ConsPlusNonformat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3        </w:t>
            </w: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0B4C77" w14:textId="77777777" w:rsidR="0095661C" w:rsidRDefault="0095661C">
            <w:pPr>
              <w:pStyle w:val="ConsPlusNonformat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4        </w:t>
            </w: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8136C3" w14:textId="77777777" w:rsidR="0095661C" w:rsidRDefault="0095661C">
            <w:pPr>
              <w:pStyle w:val="ConsPlusNonformat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5        </w:t>
            </w:r>
          </w:p>
        </w:tc>
      </w:tr>
      <w:tr w:rsidR="0095661C" w14:paraId="7A1DD5B8" w14:textId="77777777" w:rsidTr="0095661C">
        <w:trPr>
          <w:trHeight w:val="220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8AFA3" w14:textId="77777777" w:rsidR="0095661C" w:rsidRDefault="0095661C">
            <w:pPr>
              <w:pStyle w:val="ConsPlusNonformat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6DC01" w14:textId="77777777" w:rsidR="0095661C" w:rsidRDefault="0095661C">
            <w:pPr>
              <w:pStyle w:val="ConsPlusNonformat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2D966" w14:textId="77777777" w:rsidR="0095661C" w:rsidRDefault="0095661C">
            <w:pPr>
              <w:pStyle w:val="ConsPlusNonformat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AD906" w14:textId="77777777" w:rsidR="0095661C" w:rsidRDefault="0095661C">
            <w:pPr>
              <w:pStyle w:val="ConsPlusNonformat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49325" w14:textId="77777777" w:rsidR="0095661C" w:rsidRDefault="0095661C">
            <w:pPr>
              <w:pStyle w:val="ConsPlusNonformat"/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659CE788" w14:textId="77777777" w:rsidR="0095661C" w:rsidRDefault="0095661C" w:rsidP="0095661C">
      <w:pPr>
        <w:pStyle w:val="ConsPlusNormal"/>
        <w:ind w:firstLine="540"/>
        <w:jc w:val="both"/>
        <w:rPr>
          <w:rFonts w:ascii="Calibri" w:hAnsi="Calibri" w:cs="Calibri"/>
          <w:sz w:val="22"/>
        </w:rPr>
      </w:pPr>
    </w:p>
    <w:p w14:paraId="4F6B37A1" w14:textId="77777777" w:rsidR="0095661C" w:rsidRDefault="0095661C" w:rsidP="0095661C">
      <w:pPr>
        <w:pStyle w:val="ConsPlusNonformat"/>
        <w:jc w:val="both"/>
      </w:pPr>
      <w:r>
        <w:t>Председатель комиссии: ___________      _________     _____________________</w:t>
      </w:r>
    </w:p>
    <w:p w14:paraId="5F41F28E" w14:textId="77777777" w:rsidR="0095661C" w:rsidRDefault="0095661C" w:rsidP="0095661C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должность)   </w:t>
      </w:r>
      <w:proofErr w:type="gramEnd"/>
      <w:r>
        <w:t xml:space="preserve">   (подпись)     (расшифровка подписи)</w:t>
      </w:r>
    </w:p>
    <w:p w14:paraId="00030DFA" w14:textId="77777777" w:rsidR="0095661C" w:rsidRDefault="0095661C" w:rsidP="0095661C">
      <w:pPr>
        <w:pStyle w:val="ConsPlusNonformat"/>
        <w:jc w:val="both"/>
      </w:pPr>
    </w:p>
    <w:p w14:paraId="103BE1E0" w14:textId="77777777" w:rsidR="0095661C" w:rsidRDefault="0095661C" w:rsidP="0095661C">
      <w:pPr>
        <w:pStyle w:val="ConsPlusNonformat"/>
        <w:jc w:val="both"/>
      </w:pPr>
      <w:r>
        <w:t>Члены комиссии: ___________          _________        _____________________</w:t>
      </w:r>
    </w:p>
    <w:p w14:paraId="64550EBD" w14:textId="77777777" w:rsidR="0095661C" w:rsidRDefault="0095661C" w:rsidP="0095661C">
      <w:pPr>
        <w:pStyle w:val="ConsPlusNonformat"/>
        <w:jc w:val="both"/>
      </w:pPr>
      <w:r>
        <w:t xml:space="preserve">                (</w:t>
      </w:r>
      <w:proofErr w:type="gramStart"/>
      <w:r>
        <w:t xml:space="preserve">должность)   </w:t>
      </w:r>
      <w:proofErr w:type="gramEnd"/>
      <w:r>
        <w:t xml:space="preserve">       (подпись)        (расшифровка подписи)</w:t>
      </w:r>
    </w:p>
    <w:p w14:paraId="2E235173" w14:textId="77777777" w:rsidR="0095661C" w:rsidRDefault="0095661C" w:rsidP="0095661C">
      <w:pPr>
        <w:pStyle w:val="ConsPlusNonformat"/>
        <w:jc w:val="both"/>
      </w:pPr>
      <w:r>
        <w:t xml:space="preserve">                ___________          _________        _____________________</w:t>
      </w:r>
    </w:p>
    <w:p w14:paraId="1BF87069" w14:textId="77777777" w:rsidR="0095661C" w:rsidRDefault="0095661C" w:rsidP="0095661C">
      <w:pPr>
        <w:pStyle w:val="ConsPlusNonformat"/>
        <w:jc w:val="both"/>
      </w:pPr>
      <w:r>
        <w:t xml:space="preserve">                (</w:t>
      </w:r>
      <w:proofErr w:type="gramStart"/>
      <w:r>
        <w:t xml:space="preserve">должность)   </w:t>
      </w:r>
      <w:proofErr w:type="gramEnd"/>
      <w:r>
        <w:t xml:space="preserve">       (подпись)        (расшифровка подписи)</w:t>
      </w:r>
    </w:p>
    <w:p w14:paraId="24FD3880" w14:textId="77777777" w:rsidR="0095661C" w:rsidRDefault="0095661C" w:rsidP="0095661C">
      <w:pPr>
        <w:pStyle w:val="ConsPlusNonformat"/>
        <w:jc w:val="both"/>
      </w:pPr>
    </w:p>
    <w:p w14:paraId="216D3D80" w14:textId="77777777" w:rsidR="0095661C" w:rsidRDefault="0095661C" w:rsidP="0095661C">
      <w:pPr>
        <w:pStyle w:val="ConsPlusNonformat"/>
        <w:jc w:val="both"/>
      </w:pPr>
      <w:r>
        <w:t>Главный бухгалтер: _________    _____________________</w:t>
      </w:r>
    </w:p>
    <w:p w14:paraId="76DD1769" w14:textId="77777777" w:rsidR="0095661C" w:rsidRDefault="0095661C" w:rsidP="0095661C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1AD81507" w14:textId="77777777" w:rsidR="0095661C" w:rsidRDefault="0095661C" w:rsidP="0095661C">
      <w:pPr>
        <w:pStyle w:val="ConsPlusNonformat"/>
        <w:jc w:val="both"/>
      </w:pPr>
    </w:p>
    <w:p w14:paraId="6EAB6703" w14:textId="77777777" w:rsidR="0095661C" w:rsidRDefault="0095661C" w:rsidP="0095661C">
      <w:pPr>
        <w:pStyle w:val="ConsPlusNonformat"/>
        <w:jc w:val="both"/>
      </w:pPr>
      <w:r>
        <w:t>"__"________ 20__ г.</w:t>
      </w:r>
    </w:p>
    <w:p w14:paraId="409BC424" w14:textId="77777777" w:rsidR="0095661C" w:rsidRDefault="0095661C" w:rsidP="0095661C">
      <w:pPr>
        <w:pStyle w:val="ConsPlusNormal"/>
        <w:ind w:firstLine="540"/>
        <w:jc w:val="both"/>
      </w:pPr>
    </w:p>
    <w:p w14:paraId="088955A8" w14:textId="698278B0" w:rsidR="0095661C" w:rsidRDefault="0095661C" w:rsidP="00262A85">
      <w:pPr>
        <w:pStyle w:val="30"/>
        <w:rPr>
          <w:b/>
          <w:sz w:val="28"/>
          <w:szCs w:val="28"/>
        </w:rPr>
      </w:pPr>
    </w:p>
    <w:p w14:paraId="4D5CEC3A" w14:textId="00DF4351" w:rsidR="0095661C" w:rsidRDefault="0095661C" w:rsidP="00262A85">
      <w:pPr>
        <w:pStyle w:val="30"/>
        <w:rPr>
          <w:b/>
          <w:sz w:val="28"/>
          <w:szCs w:val="28"/>
        </w:rPr>
      </w:pPr>
    </w:p>
    <w:p w14:paraId="10263087" w14:textId="24206411" w:rsidR="0095661C" w:rsidRDefault="0095661C" w:rsidP="00262A85">
      <w:pPr>
        <w:pStyle w:val="30"/>
        <w:rPr>
          <w:b/>
          <w:sz w:val="28"/>
          <w:szCs w:val="28"/>
        </w:rPr>
      </w:pPr>
    </w:p>
    <w:p w14:paraId="09ABA7EC" w14:textId="1955CC5C" w:rsidR="0095661C" w:rsidRDefault="0095661C" w:rsidP="00262A85">
      <w:pPr>
        <w:pStyle w:val="30"/>
        <w:rPr>
          <w:b/>
          <w:sz w:val="28"/>
          <w:szCs w:val="28"/>
        </w:rPr>
      </w:pPr>
    </w:p>
    <w:p w14:paraId="0B8DA96C" w14:textId="54A954B6" w:rsidR="0095661C" w:rsidRDefault="0095661C" w:rsidP="00262A85">
      <w:pPr>
        <w:pStyle w:val="30"/>
        <w:rPr>
          <w:b/>
          <w:sz w:val="28"/>
          <w:szCs w:val="28"/>
        </w:rPr>
      </w:pPr>
    </w:p>
    <w:p w14:paraId="7F239C59" w14:textId="1431FCC5" w:rsidR="0095661C" w:rsidRDefault="0095661C" w:rsidP="00262A85">
      <w:pPr>
        <w:pStyle w:val="30"/>
        <w:rPr>
          <w:b/>
          <w:sz w:val="28"/>
          <w:szCs w:val="28"/>
        </w:rPr>
      </w:pPr>
    </w:p>
    <w:p w14:paraId="5CBABD8C" w14:textId="0306959B" w:rsidR="0095661C" w:rsidRDefault="0095661C" w:rsidP="00262A85">
      <w:pPr>
        <w:pStyle w:val="30"/>
        <w:rPr>
          <w:b/>
          <w:sz w:val="28"/>
          <w:szCs w:val="28"/>
        </w:rPr>
      </w:pPr>
    </w:p>
    <w:p w14:paraId="2EA60472" w14:textId="3205588B" w:rsidR="0095661C" w:rsidRDefault="0095661C" w:rsidP="00262A85">
      <w:pPr>
        <w:pStyle w:val="30"/>
        <w:rPr>
          <w:b/>
          <w:sz w:val="28"/>
          <w:szCs w:val="28"/>
        </w:rPr>
      </w:pPr>
    </w:p>
    <w:p w14:paraId="12228FC9" w14:textId="52F2C9D7" w:rsidR="0095661C" w:rsidRDefault="0095661C" w:rsidP="00262A85">
      <w:pPr>
        <w:pStyle w:val="30"/>
        <w:rPr>
          <w:b/>
          <w:sz w:val="28"/>
          <w:szCs w:val="28"/>
        </w:rPr>
      </w:pPr>
    </w:p>
    <w:p w14:paraId="4736234F" w14:textId="0A5EAECE" w:rsidR="0095661C" w:rsidRDefault="000B3A6B" w:rsidP="00262A85">
      <w:pPr>
        <w:pStyle w:val="30"/>
        <w:rPr>
          <w:b/>
          <w:sz w:val="28"/>
          <w:szCs w:val="28"/>
        </w:rPr>
      </w:pPr>
      <w:bookmarkStart w:id="21" w:name="RANGE!A1:DD59"/>
      <w:bookmarkEnd w:id="21"/>
      <w:r w:rsidRPr="000B3A6B">
        <w:rPr>
          <w:noProof/>
        </w:rPr>
        <w:lastRenderedPageBreak/>
        <w:drawing>
          <wp:inline distT="0" distB="0" distL="0" distR="0" wp14:anchorId="04744AE3" wp14:editId="0BB9F1AE">
            <wp:extent cx="6006526" cy="898314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81" cy="89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4C2FD" w14:textId="5741F372" w:rsidR="000B3A6B" w:rsidRDefault="000B3A6B" w:rsidP="00262A85">
      <w:pPr>
        <w:pStyle w:val="30"/>
        <w:rPr>
          <w:b/>
          <w:sz w:val="28"/>
          <w:szCs w:val="28"/>
        </w:rPr>
      </w:pPr>
    </w:p>
    <w:p w14:paraId="53A68E8A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08E89568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5F5A34D0" w14:textId="37B72A90" w:rsidR="00145E38" w:rsidRPr="00145E38" w:rsidRDefault="00145E38" w:rsidP="00145E38">
      <w:pPr>
        <w:jc w:val="right"/>
      </w:pPr>
      <w:r w:rsidRPr="00145E38">
        <w:lastRenderedPageBreak/>
        <w:t xml:space="preserve">Приложение № 3 </w:t>
      </w:r>
    </w:p>
    <w:p w14:paraId="22A8EAC1" w14:textId="77777777" w:rsidR="00145E38" w:rsidRPr="00145E38" w:rsidRDefault="00145E38" w:rsidP="00145E38">
      <w:pPr>
        <w:jc w:val="right"/>
      </w:pPr>
      <w:r w:rsidRPr="00145E38">
        <w:t xml:space="preserve">к </w:t>
      </w:r>
      <w:proofErr w:type="spellStart"/>
      <w:r w:rsidRPr="00145E38">
        <w:t>Учетной</w:t>
      </w:r>
      <w:proofErr w:type="spellEnd"/>
      <w:r w:rsidRPr="00145E38">
        <w:t xml:space="preserve"> политике _____________</w:t>
      </w:r>
    </w:p>
    <w:p w14:paraId="4542A3C3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28914BC7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6914E642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61D2716E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615661AD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49EE0616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4B6C4478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138B9E91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6E4ED486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613C0D31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57D2FC06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541B493F" w14:textId="77777777" w:rsidR="00145E38" w:rsidRDefault="00145E38" w:rsidP="00145E38">
      <w:pPr>
        <w:jc w:val="right"/>
        <w:rPr>
          <w:rFonts w:ascii="Cambria" w:hAnsi="Cambria" w:cstheme="minorHAnsi"/>
        </w:rPr>
      </w:pPr>
    </w:p>
    <w:p w14:paraId="35D5D246" w14:textId="77777777" w:rsidR="00145E38" w:rsidRDefault="00145E38" w:rsidP="00145E38">
      <w:pPr>
        <w:jc w:val="center"/>
        <w:rPr>
          <w:rFonts w:ascii="Cambria" w:hAnsi="Cambria" w:cstheme="minorHAnsi"/>
        </w:rPr>
      </w:pPr>
    </w:p>
    <w:p w14:paraId="66F09FD8" w14:textId="2FF06F61" w:rsidR="00145E38" w:rsidRDefault="00145E38" w:rsidP="00145E38">
      <w:pPr>
        <w:jc w:val="center"/>
        <w:rPr>
          <w:b/>
          <w:sz w:val="28"/>
          <w:szCs w:val="28"/>
        </w:rPr>
      </w:pPr>
      <w:r w:rsidRPr="00145E38">
        <w:rPr>
          <w:b/>
          <w:sz w:val="28"/>
          <w:szCs w:val="28"/>
        </w:rPr>
        <w:t xml:space="preserve">Перечень регистров </w:t>
      </w:r>
      <w:proofErr w:type="spellStart"/>
      <w:r w:rsidRPr="00145E38">
        <w:rPr>
          <w:b/>
          <w:sz w:val="28"/>
          <w:szCs w:val="28"/>
        </w:rPr>
        <w:t>учета</w:t>
      </w:r>
      <w:proofErr w:type="spellEnd"/>
      <w:r w:rsidRPr="00145E38">
        <w:rPr>
          <w:b/>
          <w:sz w:val="28"/>
          <w:szCs w:val="28"/>
        </w:rPr>
        <w:t>, разработанных учреждением</w:t>
      </w:r>
    </w:p>
    <w:p w14:paraId="35EDB747" w14:textId="77777777" w:rsidR="00954DAA" w:rsidRPr="00145E38" w:rsidRDefault="00954DAA" w:rsidP="00145E38">
      <w:pPr>
        <w:jc w:val="center"/>
        <w:rPr>
          <w:b/>
          <w:sz w:val="28"/>
          <w:szCs w:val="28"/>
        </w:rPr>
      </w:pPr>
    </w:p>
    <w:p w14:paraId="38310832" w14:textId="77777777" w:rsidR="00145E38" w:rsidRDefault="00145E38" w:rsidP="00145E38">
      <w:pPr>
        <w:rPr>
          <w:rFonts w:ascii="Cambria" w:hAnsi="Cambria" w:cstheme="minorHAnsi"/>
          <w:b/>
        </w:rPr>
        <w:sectPr w:rsidR="00145E38" w:rsidSect="002C69EC">
          <w:pgSz w:w="11906" w:h="16838"/>
          <w:pgMar w:top="720" w:right="720" w:bottom="720" w:left="1701" w:header="708" w:footer="708" w:gutter="0"/>
          <w:cols w:space="720"/>
        </w:sectPr>
      </w:pPr>
    </w:p>
    <w:p w14:paraId="35F9A434" w14:textId="3EF8C052" w:rsidR="00954DAA" w:rsidRPr="00145E38" w:rsidRDefault="00954DAA" w:rsidP="00954DAA">
      <w:pPr>
        <w:jc w:val="right"/>
      </w:pPr>
      <w:r w:rsidRPr="00145E38">
        <w:lastRenderedPageBreak/>
        <w:t xml:space="preserve">Приложение № </w:t>
      </w:r>
      <w:r>
        <w:t>4</w:t>
      </w:r>
      <w:r w:rsidRPr="00145E38">
        <w:t xml:space="preserve"> </w:t>
      </w:r>
    </w:p>
    <w:p w14:paraId="451D3223" w14:textId="77777777" w:rsidR="00954DAA" w:rsidRPr="00145E38" w:rsidRDefault="00954DAA" w:rsidP="00954DAA">
      <w:pPr>
        <w:jc w:val="right"/>
      </w:pPr>
      <w:r w:rsidRPr="00145E38">
        <w:t xml:space="preserve">к </w:t>
      </w:r>
      <w:proofErr w:type="spellStart"/>
      <w:r w:rsidRPr="00145E38">
        <w:t>Учетной</w:t>
      </w:r>
      <w:proofErr w:type="spellEnd"/>
      <w:r w:rsidRPr="00145E38">
        <w:t xml:space="preserve"> политике _____________</w:t>
      </w:r>
    </w:p>
    <w:p w14:paraId="62600D7D" w14:textId="77777777" w:rsidR="003024E1" w:rsidRPr="00D27592" w:rsidRDefault="003024E1" w:rsidP="003024E1">
      <w:pPr>
        <w:pStyle w:val="1"/>
        <w:spacing w:before="0" w:after="240"/>
        <w:rPr>
          <w:b w:val="0"/>
        </w:rPr>
      </w:pPr>
      <w:r w:rsidRPr="00D27592">
        <w:t>График документооборота</w:t>
      </w:r>
    </w:p>
    <w:tbl>
      <w:tblPr>
        <w:tblStyle w:val="a7"/>
        <w:tblW w:w="162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568"/>
        <w:gridCol w:w="1559"/>
        <w:gridCol w:w="1701"/>
        <w:gridCol w:w="1553"/>
        <w:gridCol w:w="1565"/>
        <w:gridCol w:w="1418"/>
        <w:gridCol w:w="1559"/>
        <w:gridCol w:w="1418"/>
        <w:gridCol w:w="1122"/>
      </w:tblGrid>
      <w:tr w:rsidR="003024E1" w:rsidRPr="00D27592" w14:paraId="45461158" w14:textId="77777777" w:rsidTr="00463425">
        <w:trPr>
          <w:jc w:val="center"/>
        </w:trPr>
        <w:tc>
          <w:tcPr>
            <w:tcW w:w="2830" w:type="dxa"/>
            <w:vMerge w:val="restart"/>
          </w:tcPr>
          <w:p w14:paraId="19F25A04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Наименование документа</w:t>
            </w:r>
          </w:p>
        </w:tc>
        <w:tc>
          <w:tcPr>
            <w:tcW w:w="6381" w:type="dxa"/>
            <w:gridSpan w:val="4"/>
          </w:tcPr>
          <w:p w14:paraId="01740A9F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Создание документа</w:t>
            </w:r>
          </w:p>
        </w:tc>
        <w:tc>
          <w:tcPr>
            <w:tcW w:w="2983" w:type="dxa"/>
            <w:gridSpan w:val="2"/>
          </w:tcPr>
          <w:p w14:paraId="5BC82DF5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 xml:space="preserve">Регистрация в </w:t>
            </w:r>
            <w:proofErr w:type="spellStart"/>
            <w:r w:rsidRPr="00D27592">
              <w:rPr>
                <w:b/>
                <w:iCs/>
                <w:sz w:val="20"/>
                <w:szCs w:val="20"/>
              </w:rPr>
              <w:t>учете</w:t>
            </w:r>
            <w:proofErr w:type="spellEnd"/>
          </w:p>
        </w:tc>
        <w:tc>
          <w:tcPr>
            <w:tcW w:w="4099" w:type="dxa"/>
            <w:gridSpan w:val="3"/>
          </w:tcPr>
          <w:p w14:paraId="2997F2B0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Хранение документа</w:t>
            </w:r>
          </w:p>
        </w:tc>
      </w:tr>
      <w:tr w:rsidR="003024E1" w:rsidRPr="00D27592" w14:paraId="427DB011" w14:textId="77777777" w:rsidTr="00463425">
        <w:trPr>
          <w:jc w:val="center"/>
        </w:trPr>
        <w:tc>
          <w:tcPr>
            <w:tcW w:w="2830" w:type="dxa"/>
            <w:vMerge/>
          </w:tcPr>
          <w:p w14:paraId="2C143AC8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1F1FCE05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proofErr w:type="gramStart"/>
            <w:r w:rsidRPr="00D27592">
              <w:rPr>
                <w:b/>
                <w:iCs/>
                <w:sz w:val="20"/>
                <w:szCs w:val="20"/>
              </w:rPr>
              <w:t>К-во экземпляров</w:t>
            </w:r>
            <w:proofErr w:type="gramEnd"/>
            <w:r w:rsidRPr="00D27592">
              <w:rPr>
                <w:b/>
                <w:iCs/>
                <w:sz w:val="20"/>
                <w:szCs w:val="20"/>
              </w:rPr>
              <w:t xml:space="preserve"> (для бум. док)</w:t>
            </w:r>
          </w:p>
        </w:tc>
        <w:tc>
          <w:tcPr>
            <w:tcW w:w="1559" w:type="dxa"/>
          </w:tcPr>
          <w:p w14:paraId="222F549C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Ответственный за выписку</w:t>
            </w:r>
          </w:p>
        </w:tc>
        <w:tc>
          <w:tcPr>
            <w:tcW w:w="1701" w:type="dxa"/>
          </w:tcPr>
          <w:p w14:paraId="0CCDA065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3" w:type="dxa"/>
          </w:tcPr>
          <w:p w14:paraId="478EED40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Срок передачи на регистрацию</w:t>
            </w:r>
          </w:p>
        </w:tc>
        <w:tc>
          <w:tcPr>
            <w:tcW w:w="1565" w:type="dxa"/>
          </w:tcPr>
          <w:p w14:paraId="513090AF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Кто исполняет</w:t>
            </w:r>
          </w:p>
        </w:tc>
        <w:tc>
          <w:tcPr>
            <w:tcW w:w="1418" w:type="dxa"/>
          </w:tcPr>
          <w:p w14:paraId="4F2B5AA5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Срок исполнения</w:t>
            </w:r>
          </w:p>
        </w:tc>
        <w:tc>
          <w:tcPr>
            <w:tcW w:w="1559" w:type="dxa"/>
          </w:tcPr>
          <w:p w14:paraId="4D415A4F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Ответственный за хранение</w:t>
            </w:r>
          </w:p>
        </w:tc>
        <w:tc>
          <w:tcPr>
            <w:tcW w:w="1418" w:type="dxa"/>
          </w:tcPr>
          <w:p w14:paraId="5F3277E4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Место хранения</w:t>
            </w:r>
          </w:p>
        </w:tc>
        <w:tc>
          <w:tcPr>
            <w:tcW w:w="1122" w:type="dxa"/>
          </w:tcPr>
          <w:p w14:paraId="2E2E54F3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Срок хранения</w:t>
            </w:r>
          </w:p>
        </w:tc>
      </w:tr>
      <w:tr w:rsidR="003024E1" w:rsidRPr="00D27592" w14:paraId="3C09E2D8" w14:textId="77777777" w:rsidTr="00463425">
        <w:trPr>
          <w:jc w:val="center"/>
        </w:trPr>
        <w:tc>
          <w:tcPr>
            <w:tcW w:w="2830" w:type="dxa"/>
          </w:tcPr>
          <w:p w14:paraId="6AD8421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568" w:type="dxa"/>
          </w:tcPr>
          <w:p w14:paraId="056C0B8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D03031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79AB3B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553" w:type="dxa"/>
          </w:tcPr>
          <w:p w14:paraId="24EE5BD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565" w:type="dxa"/>
          </w:tcPr>
          <w:p w14:paraId="6745019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D5B058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07F0CA3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3B8976B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1122" w:type="dxa"/>
          </w:tcPr>
          <w:p w14:paraId="239C3E2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10</w:t>
            </w:r>
          </w:p>
        </w:tc>
      </w:tr>
      <w:tr w:rsidR="003024E1" w:rsidRPr="00D27592" w14:paraId="3E081728" w14:textId="77777777" w:rsidTr="00463425">
        <w:trPr>
          <w:jc w:val="center"/>
        </w:trPr>
        <w:tc>
          <w:tcPr>
            <w:tcW w:w="16293" w:type="dxa"/>
            <w:gridSpan w:val="10"/>
          </w:tcPr>
          <w:p w14:paraId="62504F89" w14:textId="77777777" w:rsidR="003024E1" w:rsidRPr="00D27592" w:rsidRDefault="003024E1" w:rsidP="00463425">
            <w:pPr>
              <w:jc w:val="center"/>
              <w:rPr>
                <w:b/>
                <w:iCs/>
                <w:sz w:val="20"/>
                <w:szCs w:val="20"/>
              </w:rPr>
            </w:pPr>
            <w:r w:rsidRPr="00D27592">
              <w:rPr>
                <w:b/>
                <w:iCs/>
                <w:sz w:val="20"/>
                <w:szCs w:val="20"/>
              </w:rPr>
              <w:t>Электронные документы</w:t>
            </w:r>
          </w:p>
        </w:tc>
      </w:tr>
      <w:tr w:rsidR="003024E1" w:rsidRPr="00D27592" w14:paraId="6769C60D" w14:textId="77777777" w:rsidTr="00463425">
        <w:trPr>
          <w:jc w:val="center"/>
        </w:trPr>
        <w:tc>
          <w:tcPr>
            <w:tcW w:w="2830" w:type="dxa"/>
          </w:tcPr>
          <w:p w14:paraId="576D31F2" w14:textId="77777777" w:rsidR="003024E1" w:rsidRPr="00D27592" w:rsidRDefault="003024E1" w:rsidP="00463425">
            <w:pPr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Решение о признании объектов нефинансовых активов (ф. 0510441)</w:t>
            </w:r>
          </w:p>
        </w:tc>
        <w:tc>
          <w:tcPr>
            <w:tcW w:w="1568" w:type="dxa"/>
          </w:tcPr>
          <w:p w14:paraId="1321F7A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926298B" w14:textId="0BBE848F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6814809A" w14:textId="5F0D14BA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75967C3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292950B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10AF9A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D18BF8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097896E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7241F53B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5 лет</w:t>
            </w:r>
          </w:p>
        </w:tc>
      </w:tr>
      <w:tr w:rsidR="003024E1" w:rsidRPr="00D27592" w14:paraId="73359E61" w14:textId="77777777" w:rsidTr="00463425">
        <w:trPr>
          <w:jc w:val="center"/>
        </w:trPr>
        <w:tc>
          <w:tcPr>
            <w:tcW w:w="2830" w:type="dxa"/>
          </w:tcPr>
          <w:p w14:paraId="5FDFD708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Решение о прекращении признания активами (ф. 0510440)</w:t>
            </w:r>
          </w:p>
        </w:tc>
        <w:tc>
          <w:tcPr>
            <w:tcW w:w="1568" w:type="dxa"/>
          </w:tcPr>
          <w:p w14:paraId="294946D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B2F8663" w14:textId="4E2E3788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 Комиссия</w:t>
            </w:r>
          </w:p>
        </w:tc>
        <w:tc>
          <w:tcPr>
            <w:tcW w:w="1701" w:type="dxa"/>
          </w:tcPr>
          <w:p w14:paraId="69436D76" w14:textId="381A28A8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5ACB3E7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4228BCC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FDE7B0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5219A0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751DB42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0F9571A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796E701F" w14:textId="77777777" w:rsidTr="00463425">
        <w:trPr>
          <w:jc w:val="center"/>
        </w:trPr>
        <w:tc>
          <w:tcPr>
            <w:tcW w:w="2830" w:type="dxa"/>
          </w:tcPr>
          <w:p w14:paraId="6B09EE77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Акт об утилизации (уничтожении) (ф. 0510435)</w:t>
            </w:r>
          </w:p>
        </w:tc>
        <w:tc>
          <w:tcPr>
            <w:tcW w:w="1568" w:type="dxa"/>
          </w:tcPr>
          <w:p w14:paraId="770E358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72958D5" w14:textId="50DAA990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0841D1E7" w14:textId="1C3EDDAC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601E3B6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02D97F8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6CFE8F8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7CD5D37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321E527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504EC87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640E26FE" w14:textId="77777777" w:rsidTr="00463425">
        <w:trPr>
          <w:jc w:val="center"/>
        </w:trPr>
        <w:tc>
          <w:tcPr>
            <w:tcW w:w="2830" w:type="dxa"/>
          </w:tcPr>
          <w:p w14:paraId="1CD05A1D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Акт о консервации (</w:t>
            </w:r>
            <w:r>
              <w:rPr>
                <w:iCs/>
                <w:sz w:val="20"/>
                <w:szCs w:val="20"/>
              </w:rPr>
              <w:t>ф. 0510433)</w:t>
            </w:r>
          </w:p>
        </w:tc>
        <w:tc>
          <w:tcPr>
            <w:tcW w:w="1568" w:type="dxa"/>
          </w:tcPr>
          <w:p w14:paraId="001DBFF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05A0767" w14:textId="6FA7E80E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68DAB563" w14:textId="2BAB3ABE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296D7D4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686CB2F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D1A65D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68C237E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7DE7A5B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3ACCF63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2618E608" w14:textId="77777777" w:rsidTr="00463425">
        <w:trPr>
          <w:jc w:val="center"/>
        </w:trPr>
        <w:tc>
          <w:tcPr>
            <w:tcW w:w="2830" w:type="dxa"/>
          </w:tcPr>
          <w:p w14:paraId="0DFAD304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3147C">
              <w:rPr>
                <w:iCs/>
                <w:sz w:val="20"/>
                <w:szCs w:val="20"/>
              </w:rPr>
              <w:t xml:space="preserve">Акт </w:t>
            </w:r>
            <w:proofErr w:type="spellStart"/>
            <w:r w:rsidRPr="00A3147C">
              <w:rPr>
                <w:iCs/>
                <w:sz w:val="20"/>
                <w:szCs w:val="20"/>
              </w:rPr>
              <w:t>приема</w:t>
            </w:r>
            <w:proofErr w:type="spellEnd"/>
            <w:r w:rsidRPr="00A3147C">
              <w:rPr>
                <w:iCs/>
                <w:sz w:val="20"/>
                <w:szCs w:val="20"/>
              </w:rPr>
              <w:t>-передачи в личное пользование</w:t>
            </w:r>
            <w:r>
              <w:rPr>
                <w:iCs/>
                <w:sz w:val="20"/>
                <w:szCs w:val="20"/>
              </w:rPr>
              <w:t xml:space="preserve"> (ф. 0510434)</w:t>
            </w:r>
          </w:p>
        </w:tc>
        <w:tc>
          <w:tcPr>
            <w:tcW w:w="1568" w:type="dxa"/>
          </w:tcPr>
          <w:p w14:paraId="6A7DF3C7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CFE0363" w14:textId="11ED6300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701" w:type="dxa"/>
          </w:tcPr>
          <w:p w14:paraId="37D4F4F6" w14:textId="0274AB42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7FC64EE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65" w:type="dxa"/>
          </w:tcPr>
          <w:p w14:paraId="75CE672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A57749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581FCA3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569CD31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595B7EB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7363C2FB" w14:textId="77777777" w:rsidTr="00463425">
        <w:trPr>
          <w:jc w:val="center"/>
        </w:trPr>
        <w:tc>
          <w:tcPr>
            <w:tcW w:w="2830" w:type="dxa"/>
          </w:tcPr>
          <w:p w14:paraId="243D998C" w14:textId="77777777" w:rsidR="003024E1" w:rsidRPr="00A3147C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3147C">
              <w:rPr>
                <w:iCs/>
                <w:sz w:val="20"/>
                <w:szCs w:val="20"/>
              </w:rPr>
              <w:t xml:space="preserve">Акт о признании </w:t>
            </w:r>
            <w:proofErr w:type="spellStart"/>
            <w:r w:rsidRPr="00A3147C">
              <w:rPr>
                <w:iCs/>
                <w:sz w:val="20"/>
                <w:szCs w:val="20"/>
              </w:rPr>
              <w:t>безнадежной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Pr="00A3147C">
              <w:rPr>
                <w:iCs/>
                <w:sz w:val="20"/>
                <w:szCs w:val="20"/>
              </w:rPr>
              <w:t xml:space="preserve">задолженности </w:t>
            </w:r>
            <w:r>
              <w:rPr>
                <w:iCs/>
                <w:sz w:val="20"/>
                <w:szCs w:val="20"/>
              </w:rPr>
              <w:t>(ф. 0510436)</w:t>
            </w:r>
          </w:p>
        </w:tc>
        <w:tc>
          <w:tcPr>
            <w:tcW w:w="1568" w:type="dxa"/>
          </w:tcPr>
          <w:p w14:paraId="6A386520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08C7197" w14:textId="552C385E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76EE7615" w14:textId="40A2454A" w:rsidR="003024E1" w:rsidRPr="008E4B8C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8E4B8C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353507BA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4E764D6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B84324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98A6B3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1E3F31F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796D5BB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71B03CD1" w14:textId="77777777" w:rsidTr="00463425">
        <w:trPr>
          <w:jc w:val="center"/>
        </w:trPr>
        <w:tc>
          <w:tcPr>
            <w:tcW w:w="2830" w:type="dxa"/>
          </w:tcPr>
          <w:p w14:paraId="553C192F" w14:textId="77777777" w:rsidR="003024E1" w:rsidRPr="00A3147C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B7B49">
              <w:rPr>
                <w:iCs/>
                <w:sz w:val="20"/>
                <w:szCs w:val="20"/>
              </w:rPr>
              <w:t>Решение о списании задолженности, невостребованной кредиторами</w:t>
            </w:r>
            <w:r>
              <w:rPr>
                <w:iCs/>
                <w:sz w:val="20"/>
                <w:szCs w:val="20"/>
              </w:rPr>
              <w:t xml:space="preserve"> (ф. 0510437)</w:t>
            </w:r>
          </w:p>
        </w:tc>
        <w:tc>
          <w:tcPr>
            <w:tcW w:w="1568" w:type="dxa"/>
          </w:tcPr>
          <w:p w14:paraId="7D9EFF9B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C0CDDA" w14:textId="2C48FE6D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1AA5F771" w14:textId="735948F0" w:rsidR="003024E1" w:rsidRPr="008E4B8C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8E4B8C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6C127C5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1C384090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511A80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01672A7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6DD4297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7F4769B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6006BC56" w14:textId="77777777" w:rsidTr="00463425">
        <w:trPr>
          <w:jc w:val="center"/>
        </w:trPr>
        <w:tc>
          <w:tcPr>
            <w:tcW w:w="2830" w:type="dxa"/>
          </w:tcPr>
          <w:p w14:paraId="111A10F2" w14:textId="77777777" w:rsidR="003024E1" w:rsidRPr="00DB7B49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B7B49">
              <w:rPr>
                <w:iCs/>
                <w:sz w:val="20"/>
                <w:szCs w:val="20"/>
              </w:rPr>
              <w:t>Решение о проведении инвентаризации</w:t>
            </w:r>
            <w:r>
              <w:rPr>
                <w:iCs/>
                <w:sz w:val="20"/>
                <w:szCs w:val="20"/>
              </w:rPr>
              <w:t xml:space="preserve"> (ф. 0510439)</w:t>
            </w:r>
          </w:p>
        </w:tc>
        <w:tc>
          <w:tcPr>
            <w:tcW w:w="1568" w:type="dxa"/>
          </w:tcPr>
          <w:p w14:paraId="3008C07F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ACDA4E6" w14:textId="4350034B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1E3BE073" w14:textId="1A496FB6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553" w:type="dxa"/>
          </w:tcPr>
          <w:p w14:paraId="7A1E6DE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65" w:type="dxa"/>
          </w:tcPr>
          <w:p w14:paraId="7C6AED63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D21F14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59" w:type="dxa"/>
          </w:tcPr>
          <w:p w14:paraId="0A3192C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2AD7897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29C0AF0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5E3224A4" w14:textId="77777777" w:rsidTr="00463425">
        <w:trPr>
          <w:jc w:val="center"/>
        </w:trPr>
        <w:tc>
          <w:tcPr>
            <w:tcW w:w="2830" w:type="dxa"/>
          </w:tcPr>
          <w:p w14:paraId="7D741C8F" w14:textId="77777777" w:rsidR="003024E1" w:rsidRPr="00DB7B49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A4FD2">
              <w:rPr>
                <w:iCs/>
                <w:sz w:val="20"/>
                <w:szCs w:val="20"/>
              </w:rPr>
              <w:t>Изменение Решения о проведении инвентаризации</w:t>
            </w:r>
            <w:r>
              <w:rPr>
                <w:iCs/>
                <w:sz w:val="20"/>
                <w:szCs w:val="20"/>
              </w:rPr>
              <w:t xml:space="preserve"> (ф. 0510447)</w:t>
            </w:r>
          </w:p>
        </w:tc>
        <w:tc>
          <w:tcPr>
            <w:tcW w:w="1568" w:type="dxa"/>
          </w:tcPr>
          <w:p w14:paraId="6A789AAC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FD2BB16" w14:textId="450AD0F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42600579" w14:textId="12543F3D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553" w:type="dxa"/>
          </w:tcPr>
          <w:p w14:paraId="78BEBB8F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течение пяти рабочих дней</w:t>
            </w:r>
          </w:p>
        </w:tc>
        <w:tc>
          <w:tcPr>
            <w:tcW w:w="1565" w:type="dxa"/>
          </w:tcPr>
          <w:p w14:paraId="482E5D87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5C6D232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277A8CF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237E166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372D416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459AEC70" w14:textId="77777777" w:rsidTr="00463425">
        <w:trPr>
          <w:jc w:val="center"/>
        </w:trPr>
        <w:tc>
          <w:tcPr>
            <w:tcW w:w="2830" w:type="dxa"/>
          </w:tcPr>
          <w:p w14:paraId="44B491D4" w14:textId="77777777" w:rsidR="003024E1" w:rsidRPr="00DB7B49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B7B49">
              <w:rPr>
                <w:iCs/>
                <w:sz w:val="20"/>
                <w:szCs w:val="20"/>
              </w:rPr>
              <w:t>Решение об оценке стоимости имущества</w:t>
            </w:r>
            <w:r>
              <w:rPr>
                <w:iCs/>
                <w:sz w:val="20"/>
                <w:szCs w:val="20"/>
              </w:rPr>
              <w:t xml:space="preserve"> (ф. 0510442)</w:t>
            </w:r>
          </w:p>
        </w:tc>
        <w:tc>
          <w:tcPr>
            <w:tcW w:w="1568" w:type="dxa"/>
          </w:tcPr>
          <w:p w14:paraId="5E4B3B38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72BBEF2" w14:textId="4AFF6A59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3448F719" w14:textId="60609535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553" w:type="dxa"/>
          </w:tcPr>
          <w:p w14:paraId="6E3C41DC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18B79594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55F1FD98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3F9A9E3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29B4705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0A464A3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685D8804" w14:textId="77777777" w:rsidTr="00463425">
        <w:trPr>
          <w:jc w:val="center"/>
        </w:trPr>
        <w:tc>
          <w:tcPr>
            <w:tcW w:w="2830" w:type="dxa"/>
          </w:tcPr>
          <w:p w14:paraId="636D5C34" w14:textId="77777777" w:rsidR="003024E1" w:rsidRPr="00DB7B49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B7B49">
              <w:rPr>
                <w:iCs/>
                <w:sz w:val="20"/>
                <w:szCs w:val="20"/>
              </w:rPr>
              <w:lastRenderedPageBreak/>
              <w:t>Решение о признании сомнительной задолженности по доходам</w:t>
            </w:r>
            <w:r>
              <w:rPr>
                <w:iCs/>
                <w:sz w:val="20"/>
                <w:szCs w:val="20"/>
              </w:rPr>
              <w:t xml:space="preserve"> (ф. 0510445)</w:t>
            </w:r>
          </w:p>
        </w:tc>
        <w:tc>
          <w:tcPr>
            <w:tcW w:w="1568" w:type="dxa"/>
          </w:tcPr>
          <w:p w14:paraId="757716B9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4AF9D42" w14:textId="7448F6BB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1030D61B" w14:textId="425A6031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553" w:type="dxa"/>
          </w:tcPr>
          <w:p w14:paraId="3C92774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59F7358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BCDB8E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1E3CA5C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17B1A8C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15A4A51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03CEB06D" w14:textId="77777777" w:rsidTr="00463425">
        <w:trPr>
          <w:jc w:val="center"/>
        </w:trPr>
        <w:tc>
          <w:tcPr>
            <w:tcW w:w="2830" w:type="dxa"/>
          </w:tcPr>
          <w:p w14:paraId="6737F18B" w14:textId="77777777" w:rsidR="003024E1" w:rsidRPr="00DB7B49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B7B49">
              <w:rPr>
                <w:iCs/>
                <w:sz w:val="20"/>
                <w:szCs w:val="20"/>
              </w:rPr>
              <w:t>Решении о восстановлении кредиторской задолженности</w:t>
            </w:r>
            <w:r>
              <w:rPr>
                <w:iCs/>
                <w:sz w:val="20"/>
                <w:szCs w:val="20"/>
              </w:rPr>
              <w:t xml:space="preserve"> (ф. 0510446)</w:t>
            </w:r>
          </w:p>
        </w:tc>
        <w:tc>
          <w:tcPr>
            <w:tcW w:w="1568" w:type="dxa"/>
          </w:tcPr>
          <w:p w14:paraId="683A5782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13BF34A" w14:textId="202914DD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13F1284A" w14:textId="4B4943F0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553" w:type="dxa"/>
          </w:tcPr>
          <w:p w14:paraId="25A3608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В течение </w:t>
            </w:r>
            <w:proofErr w:type="spellStart"/>
            <w:r w:rsidRPr="00D27592">
              <w:rPr>
                <w:iCs/>
                <w:sz w:val="20"/>
                <w:szCs w:val="20"/>
              </w:rPr>
              <w:t>трех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565" w:type="dxa"/>
          </w:tcPr>
          <w:p w14:paraId="07BAACA8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F7E507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4BE0EDB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0F0C908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7012297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5B683C4F" w14:textId="77777777" w:rsidTr="00463425">
        <w:trPr>
          <w:jc w:val="center"/>
        </w:trPr>
        <w:tc>
          <w:tcPr>
            <w:tcW w:w="2830" w:type="dxa"/>
          </w:tcPr>
          <w:p w14:paraId="2B52FD92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3147C">
              <w:rPr>
                <w:iCs/>
                <w:sz w:val="20"/>
                <w:szCs w:val="20"/>
              </w:rPr>
              <w:t>Извещение о начислении доходов (ф. 0510432)</w:t>
            </w:r>
          </w:p>
        </w:tc>
        <w:tc>
          <w:tcPr>
            <w:tcW w:w="1568" w:type="dxa"/>
          </w:tcPr>
          <w:p w14:paraId="29D697D1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88AF53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5EEBD2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62DAC65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7DF82E0D" w14:textId="34DB47FB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50BB43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1D0E6A6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4D145D3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2147D2A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0B0838D4" w14:textId="77777777" w:rsidTr="00463425">
        <w:trPr>
          <w:jc w:val="center"/>
        </w:trPr>
        <w:tc>
          <w:tcPr>
            <w:tcW w:w="2830" w:type="dxa"/>
          </w:tcPr>
          <w:p w14:paraId="48DE8A06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Ведомость группового начисления доходов (ф. 0510431)</w:t>
            </w:r>
          </w:p>
        </w:tc>
        <w:tc>
          <w:tcPr>
            <w:tcW w:w="1568" w:type="dxa"/>
          </w:tcPr>
          <w:p w14:paraId="1C61F48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4EEAB8B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337DEC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116AEFC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4E7DA3EC" w14:textId="52A63FC3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4506848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2617092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5CC8174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033107E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2A989401" w14:textId="77777777" w:rsidTr="00463425">
        <w:trPr>
          <w:jc w:val="center"/>
        </w:trPr>
        <w:tc>
          <w:tcPr>
            <w:tcW w:w="2830" w:type="dxa"/>
          </w:tcPr>
          <w:p w14:paraId="5578DAAF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Журнал операций по </w:t>
            </w:r>
            <w:proofErr w:type="spellStart"/>
            <w:r w:rsidRPr="00D27592">
              <w:rPr>
                <w:iCs/>
                <w:sz w:val="20"/>
                <w:szCs w:val="20"/>
              </w:rPr>
              <w:t>забалансовому</w:t>
            </w:r>
            <w:proofErr w:type="spellEnd"/>
            <w:r w:rsidRPr="00D27592">
              <w:rPr>
                <w:iCs/>
                <w:sz w:val="20"/>
                <w:szCs w:val="20"/>
              </w:rPr>
              <w:t xml:space="preserve"> счету ____ (ф. 0509213)</w:t>
            </w:r>
          </w:p>
        </w:tc>
        <w:tc>
          <w:tcPr>
            <w:tcW w:w="1568" w:type="dxa"/>
          </w:tcPr>
          <w:p w14:paraId="186A48D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079A33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57774E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22CBDE4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021A9A3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519AFCB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41DD859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6A5B00E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403E218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7AFF2A28" w14:textId="77777777" w:rsidTr="00463425">
        <w:trPr>
          <w:jc w:val="center"/>
        </w:trPr>
        <w:tc>
          <w:tcPr>
            <w:tcW w:w="2830" w:type="dxa"/>
          </w:tcPr>
          <w:p w14:paraId="3A72B60B" w14:textId="77777777" w:rsidR="003024E1" w:rsidRPr="00D2759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A4FD2">
              <w:rPr>
                <w:iCs/>
                <w:sz w:val="20"/>
                <w:szCs w:val="20"/>
              </w:rPr>
              <w:t xml:space="preserve">Карточка </w:t>
            </w:r>
            <w:proofErr w:type="spellStart"/>
            <w:r w:rsidRPr="002A4FD2">
              <w:rPr>
                <w:iCs/>
                <w:sz w:val="20"/>
                <w:szCs w:val="20"/>
              </w:rPr>
              <w:t>учета</w:t>
            </w:r>
            <w:proofErr w:type="spellEnd"/>
            <w:r w:rsidRPr="002A4FD2">
              <w:rPr>
                <w:iCs/>
                <w:sz w:val="20"/>
                <w:szCs w:val="20"/>
              </w:rPr>
              <w:t xml:space="preserve"> имущества в личном пользовании</w:t>
            </w:r>
            <w:r>
              <w:rPr>
                <w:iCs/>
                <w:sz w:val="20"/>
                <w:szCs w:val="20"/>
              </w:rPr>
              <w:t xml:space="preserve"> (ф. 0509097)</w:t>
            </w:r>
          </w:p>
        </w:tc>
        <w:tc>
          <w:tcPr>
            <w:tcW w:w="1568" w:type="dxa"/>
          </w:tcPr>
          <w:p w14:paraId="5DBE890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19AD05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387A4B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20B8687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5D8D43B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F6AFE0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169FF76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11E338B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55034F1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0249338F" w14:textId="77777777" w:rsidTr="00463425">
        <w:trPr>
          <w:jc w:val="center"/>
        </w:trPr>
        <w:tc>
          <w:tcPr>
            <w:tcW w:w="2830" w:type="dxa"/>
          </w:tcPr>
          <w:p w14:paraId="2A012ED4" w14:textId="77777777" w:rsidR="003024E1" w:rsidRPr="002A4FD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A4FD2">
              <w:rPr>
                <w:iCs/>
                <w:sz w:val="20"/>
                <w:szCs w:val="20"/>
              </w:rPr>
              <w:t>Ведомость доходов, облагаемых НДФЛ</w:t>
            </w:r>
            <w:r>
              <w:rPr>
                <w:iCs/>
                <w:sz w:val="20"/>
                <w:szCs w:val="20"/>
              </w:rPr>
              <w:t xml:space="preserve"> (ф. 0509095)</w:t>
            </w:r>
          </w:p>
        </w:tc>
        <w:tc>
          <w:tcPr>
            <w:tcW w:w="1568" w:type="dxa"/>
          </w:tcPr>
          <w:p w14:paraId="0A6E3CE2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222509D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97B7ED0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51BCBAFE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505E7C6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Бухгалтер по оплате труда</w:t>
            </w:r>
          </w:p>
        </w:tc>
        <w:tc>
          <w:tcPr>
            <w:tcW w:w="1418" w:type="dxa"/>
          </w:tcPr>
          <w:p w14:paraId="53D7B5B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1562103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Системный администратор</w:t>
            </w:r>
          </w:p>
        </w:tc>
        <w:tc>
          <w:tcPr>
            <w:tcW w:w="1418" w:type="dxa"/>
          </w:tcPr>
          <w:p w14:paraId="6E1490F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Центральный сервер</w:t>
            </w:r>
          </w:p>
        </w:tc>
        <w:tc>
          <w:tcPr>
            <w:tcW w:w="1122" w:type="dxa"/>
          </w:tcPr>
          <w:p w14:paraId="260AAADA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 xml:space="preserve">5 лет </w:t>
            </w:r>
          </w:p>
        </w:tc>
      </w:tr>
      <w:tr w:rsidR="003024E1" w:rsidRPr="00D27592" w14:paraId="68026C5E" w14:textId="77777777" w:rsidTr="00463425">
        <w:trPr>
          <w:jc w:val="center"/>
        </w:trPr>
        <w:tc>
          <w:tcPr>
            <w:tcW w:w="16293" w:type="dxa"/>
            <w:gridSpan w:val="10"/>
          </w:tcPr>
          <w:p w14:paraId="4D4B9791" w14:textId="77777777" w:rsidR="003024E1" w:rsidRPr="002A4FD2" w:rsidRDefault="003024E1" w:rsidP="0046342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A4FD2">
              <w:rPr>
                <w:b/>
                <w:bCs/>
                <w:iCs/>
                <w:sz w:val="20"/>
                <w:szCs w:val="20"/>
              </w:rPr>
              <w:t>Документы, формируемые на бумажном носителе</w:t>
            </w:r>
          </w:p>
        </w:tc>
      </w:tr>
      <w:tr w:rsidR="003024E1" w:rsidRPr="00D27592" w14:paraId="48CDB051" w14:textId="77777777" w:rsidTr="00463425">
        <w:trPr>
          <w:jc w:val="center"/>
        </w:trPr>
        <w:tc>
          <w:tcPr>
            <w:tcW w:w="2830" w:type="dxa"/>
          </w:tcPr>
          <w:p w14:paraId="4004490F" w14:textId="77777777" w:rsidR="003024E1" w:rsidRPr="002A4FD2" w:rsidRDefault="003024E1" w:rsidP="00463425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Акт о </w:t>
            </w:r>
            <w:proofErr w:type="spellStart"/>
            <w:r w:rsidRPr="005F6E80">
              <w:rPr>
                <w:sz w:val="20"/>
                <w:szCs w:val="20"/>
              </w:rPr>
              <w:t>приеме</w:t>
            </w:r>
            <w:proofErr w:type="spellEnd"/>
            <w:r w:rsidRPr="005F6E80">
              <w:rPr>
                <w:sz w:val="20"/>
                <w:szCs w:val="20"/>
              </w:rPr>
              <w:t>-передаче объектов нефинансовых активов (ф. 0504101)</w:t>
            </w:r>
          </w:p>
        </w:tc>
        <w:tc>
          <w:tcPr>
            <w:tcW w:w="1568" w:type="dxa"/>
          </w:tcPr>
          <w:p w14:paraId="7F73A866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3105D19" w14:textId="4EE8FA66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75D04E49" w14:textId="1E44F79B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53584E4A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7DC04BD0" w14:textId="77777777" w:rsidR="003024E1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5529701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31BDC9D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8F532B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1A8839B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569D9BB" w14:textId="77777777" w:rsidTr="00463425">
        <w:trPr>
          <w:jc w:val="center"/>
        </w:trPr>
        <w:tc>
          <w:tcPr>
            <w:tcW w:w="2830" w:type="dxa"/>
          </w:tcPr>
          <w:p w14:paraId="15F1F98E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Приходный ордер на </w:t>
            </w:r>
            <w:proofErr w:type="spellStart"/>
            <w:r w:rsidRPr="005F6E80">
              <w:rPr>
                <w:sz w:val="20"/>
                <w:szCs w:val="20"/>
              </w:rPr>
              <w:t>приемку</w:t>
            </w:r>
            <w:proofErr w:type="spellEnd"/>
            <w:r w:rsidRPr="005F6E80">
              <w:rPr>
                <w:sz w:val="20"/>
                <w:szCs w:val="20"/>
              </w:rPr>
              <w:t xml:space="preserve"> материальных ценностей (нефинансовых активов) (0504207)</w:t>
            </w:r>
          </w:p>
        </w:tc>
        <w:tc>
          <w:tcPr>
            <w:tcW w:w="1568" w:type="dxa"/>
          </w:tcPr>
          <w:p w14:paraId="7EFF862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2BCAE156" w14:textId="3DB1AFF8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Комиссия</w:t>
            </w:r>
          </w:p>
        </w:tc>
        <w:tc>
          <w:tcPr>
            <w:tcW w:w="1701" w:type="dxa"/>
          </w:tcPr>
          <w:p w14:paraId="21335F42" w14:textId="4257209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4ADA379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3093D38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3225DD6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71AC3EB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7EFD5F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6EF4D0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85D0AB1" w14:textId="77777777" w:rsidTr="00463425">
        <w:trPr>
          <w:jc w:val="center"/>
        </w:trPr>
        <w:tc>
          <w:tcPr>
            <w:tcW w:w="2830" w:type="dxa"/>
          </w:tcPr>
          <w:p w14:paraId="28D2C7E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Инвентарная карточка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основных средств (ф. 0504031)</w:t>
            </w:r>
          </w:p>
        </w:tc>
        <w:tc>
          <w:tcPr>
            <w:tcW w:w="1568" w:type="dxa"/>
          </w:tcPr>
          <w:p w14:paraId="394AE0A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8982475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4FBB572C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14:paraId="610C1570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5" w:type="dxa"/>
          </w:tcPr>
          <w:p w14:paraId="279F5D7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7D0F6F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169F5B0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A746B6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F48D69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780D840" w14:textId="77777777" w:rsidTr="00463425">
        <w:trPr>
          <w:jc w:val="center"/>
        </w:trPr>
        <w:tc>
          <w:tcPr>
            <w:tcW w:w="2830" w:type="dxa"/>
          </w:tcPr>
          <w:p w14:paraId="746FE5BD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lastRenderedPageBreak/>
              <w:t xml:space="preserve">Инвентарная карточка группового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основных средств (0504032)</w:t>
            </w:r>
          </w:p>
        </w:tc>
        <w:tc>
          <w:tcPr>
            <w:tcW w:w="1568" w:type="dxa"/>
          </w:tcPr>
          <w:p w14:paraId="03CD81C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DF80AA6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2FBD8954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14:paraId="154A1B48" w14:textId="77777777" w:rsidR="003024E1" w:rsidRPr="00141265" w:rsidRDefault="003024E1" w:rsidP="004634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5" w:type="dxa"/>
          </w:tcPr>
          <w:p w14:paraId="570562B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04A9AE6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7C9357D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B9CB69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6153AE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F47CE6A" w14:textId="77777777" w:rsidTr="00463425">
        <w:trPr>
          <w:jc w:val="center"/>
        </w:trPr>
        <w:tc>
          <w:tcPr>
            <w:tcW w:w="2830" w:type="dxa"/>
          </w:tcPr>
          <w:p w14:paraId="24F4FB86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Акт о </w:t>
            </w:r>
            <w:proofErr w:type="spellStart"/>
            <w:r w:rsidRPr="005F6E80">
              <w:rPr>
                <w:sz w:val="20"/>
                <w:szCs w:val="20"/>
              </w:rPr>
              <w:t>приеме</w:t>
            </w:r>
            <w:proofErr w:type="spellEnd"/>
            <w:r w:rsidRPr="005F6E80">
              <w:rPr>
                <w:sz w:val="20"/>
                <w:szCs w:val="20"/>
              </w:rPr>
              <w:t>-сдаче отремонтированных, реконструированных и модернизированных объектов основных средств (</w:t>
            </w:r>
            <w:r>
              <w:rPr>
                <w:sz w:val="20"/>
                <w:szCs w:val="20"/>
              </w:rPr>
              <w:t>ф.</w:t>
            </w:r>
            <w:r w:rsidRPr="00141265">
              <w:rPr>
                <w:sz w:val="20"/>
                <w:szCs w:val="20"/>
              </w:rPr>
              <w:t>0</w:t>
            </w:r>
            <w:r w:rsidRPr="005F6E80">
              <w:rPr>
                <w:sz w:val="20"/>
                <w:szCs w:val="20"/>
              </w:rPr>
              <w:t>504103)</w:t>
            </w:r>
          </w:p>
        </w:tc>
        <w:tc>
          <w:tcPr>
            <w:tcW w:w="1568" w:type="dxa"/>
          </w:tcPr>
          <w:p w14:paraId="6562094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7D0B2BE7" w14:textId="238A227D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Комиссия </w:t>
            </w:r>
          </w:p>
        </w:tc>
        <w:tc>
          <w:tcPr>
            <w:tcW w:w="1701" w:type="dxa"/>
          </w:tcPr>
          <w:p w14:paraId="30A03CD2" w14:textId="6461F142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0E4A208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4CCEA58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EB0CE4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4FE6A0B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DB11A7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E50728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C0F467D" w14:textId="77777777" w:rsidTr="00463425">
        <w:trPr>
          <w:jc w:val="center"/>
        </w:trPr>
        <w:tc>
          <w:tcPr>
            <w:tcW w:w="2830" w:type="dxa"/>
          </w:tcPr>
          <w:p w14:paraId="20C672BB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 xml:space="preserve">Акт </w:t>
            </w:r>
            <w:proofErr w:type="spellStart"/>
            <w:r w:rsidRPr="003024E1">
              <w:rPr>
                <w:sz w:val="20"/>
                <w:szCs w:val="20"/>
              </w:rPr>
              <w:t>разукомплектации</w:t>
            </w:r>
            <w:proofErr w:type="spellEnd"/>
            <w:r w:rsidRPr="003024E1">
              <w:rPr>
                <w:sz w:val="20"/>
                <w:szCs w:val="20"/>
              </w:rPr>
              <w:t xml:space="preserve"> объектов основных средств (Р-1)</w:t>
            </w:r>
          </w:p>
        </w:tc>
        <w:tc>
          <w:tcPr>
            <w:tcW w:w="1568" w:type="dxa"/>
          </w:tcPr>
          <w:p w14:paraId="782C289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511D9BE4" w14:textId="1C71662B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 xml:space="preserve">Комиссия </w:t>
            </w:r>
          </w:p>
        </w:tc>
        <w:tc>
          <w:tcPr>
            <w:tcW w:w="1701" w:type="dxa"/>
          </w:tcPr>
          <w:p w14:paraId="77F269D8" w14:textId="3BDF8C16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29D3728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2FDCECE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4979F1B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59" w:type="dxa"/>
          </w:tcPr>
          <w:p w14:paraId="663A434E" w14:textId="77777777" w:rsidR="003024E1" w:rsidRPr="003024E1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434FB06" w14:textId="77777777" w:rsidR="003024E1" w:rsidRPr="003024E1" w:rsidRDefault="003024E1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F8F006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DE919F0" w14:textId="77777777" w:rsidTr="00463425">
        <w:trPr>
          <w:jc w:val="center"/>
        </w:trPr>
        <w:tc>
          <w:tcPr>
            <w:tcW w:w="2830" w:type="dxa"/>
          </w:tcPr>
          <w:p w14:paraId="2662F1C8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Опись инвентарных карточек по </w:t>
            </w:r>
            <w:proofErr w:type="spellStart"/>
            <w:r w:rsidRPr="005F6E80">
              <w:rPr>
                <w:sz w:val="20"/>
                <w:szCs w:val="20"/>
              </w:rPr>
              <w:t>учету</w:t>
            </w:r>
            <w:proofErr w:type="spellEnd"/>
            <w:r w:rsidRPr="005F6E80">
              <w:rPr>
                <w:sz w:val="20"/>
                <w:szCs w:val="20"/>
              </w:rPr>
              <w:t xml:space="preserve"> основных средств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0504033)</w:t>
            </w:r>
          </w:p>
        </w:tc>
        <w:tc>
          <w:tcPr>
            <w:tcW w:w="1568" w:type="dxa"/>
          </w:tcPr>
          <w:p w14:paraId="3CE2584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262693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46B951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4E433D9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049F9AF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A088A8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34B87CD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4995B4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A4FAE93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CE7BE03" w14:textId="77777777" w:rsidTr="00463425">
        <w:trPr>
          <w:jc w:val="center"/>
        </w:trPr>
        <w:tc>
          <w:tcPr>
            <w:tcW w:w="2830" w:type="dxa"/>
          </w:tcPr>
          <w:p w14:paraId="3AA0E120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Оборотная ведомость по нефинансовым активам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0504035)</w:t>
            </w:r>
          </w:p>
        </w:tc>
        <w:tc>
          <w:tcPr>
            <w:tcW w:w="1568" w:type="dxa"/>
          </w:tcPr>
          <w:p w14:paraId="48E96A8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DA9B2F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242638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37EFF5D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0BB66EB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0C1BB1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5332668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F94EDF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F78EB4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2FCE5077" w14:textId="77777777" w:rsidTr="00463425">
        <w:trPr>
          <w:jc w:val="center"/>
        </w:trPr>
        <w:tc>
          <w:tcPr>
            <w:tcW w:w="2830" w:type="dxa"/>
          </w:tcPr>
          <w:p w14:paraId="61717F8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Журнал операций по выбытию и перемещению нефинансовых активов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0504071)</w:t>
            </w:r>
          </w:p>
        </w:tc>
        <w:tc>
          <w:tcPr>
            <w:tcW w:w="1568" w:type="dxa"/>
          </w:tcPr>
          <w:p w14:paraId="5A35995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5483C6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F4306A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5963F5F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6ADFB36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2F2A33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16BD6A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115EF6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18E012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4027ED4" w14:textId="77777777" w:rsidTr="00463425">
        <w:trPr>
          <w:jc w:val="center"/>
        </w:trPr>
        <w:tc>
          <w:tcPr>
            <w:tcW w:w="2830" w:type="dxa"/>
          </w:tcPr>
          <w:p w14:paraId="18F1BA47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Инвентаризационная опись (сличительная ведомость) по объектам нефинансовых активов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0504087)</w:t>
            </w:r>
          </w:p>
        </w:tc>
        <w:tc>
          <w:tcPr>
            <w:tcW w:w="1568" w:type="dxa"/>
          </w:tcPr>
          <w:p w14:paraId="0C83EF7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C87630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30EDF9F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49BB2C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По мере проведения инвентари</w:t>
            </w:r>
            <w:r>
              <w:rPr>
                <w:sz w:val="20"/>
                <w:szCs w:val="20"/>
              </w:rPr>
              <w:t>зации</w:t>
            </w:r>
          </w:p>
        </w:tc>
        <w:tc>
          <w:tcPr>
            <w:tcW w:w="1565" w:type="dxa"/>
          </w:tcPr>
          <w:p w14:paraId="542656A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DD7471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6D02CC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B53ABB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3EE320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350E662D" w14:textId="77777777" w:rsidTr="00463425">
        <w:trPr>
          <w:jc w:val="center"/>
        </w:trPr>
        <w:tc>
          <w:tcPr>
            <w:tcW w:w="2830" w:type="dxa"/>
          </w:tcPr>
          <w:p w14:paraId="3EC852B9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Акт </w:t>
            </w:r>
            <w:proofErr w:type="spellStart"/>
            <w:r w:rsidRPr="005F6E80">
              <w:rPr>
                <w:sz w:val="20"/>
                <w:szCs w:val="20"/>
              </w:rPr>
              <w:t>приемки</w:t>
            </w:r>
            <w:proofErr w:type="spellEnd"/>
            <w:r w:rsidRPr="005F6E80">
              <w:rPr>
                <w:sz w:val="20"/>
                <w:szCs w:val="20"/>
              </w:rPr>
              <w:t xml:space="preserve"> материалов (материальных ценностей)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0504220)</w:t>
            </w:r>
          </w:p>
        </w:tc>
        <w:tc>
          <w:tcPr>
            <w:tcW w:w="1568" w:type="dxa"/>
          </w:tcPr>
          <w:p w14:paraId="261A568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F6E80">
              <w:rPr>
                <w:sz w:val="20"/>
                <w:szCs w:val="20"/>
              </w:rPr>
              <w:t xml:space="preserve"> экз.</w:t>
            </w:r>
            <w:r>
              <w:rPr>
                <w:sz w:val="20"/>
                <w:szCs w:val="20"/>
              </w:rPr>
              <w:t xml:space="preserve"> или 3 экз. – при наличии претензий</w:t>
            </w:r>
          </w:p>
        </w:tc>
        <w:tc>
          <w:tcPr>
            <w:tcW w:w="1559" w:type="dxa"/>
          </w:tcPr>
          <w:p w14:paraId="5B765248" w14:textId="4A9A8446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Комиссия </w:t>
            </w:r>
          </w:p>
        </w:tc>
        <w:tc>
          <w:tcPr>
            <w:tcW w:w="1701" w:type="dxa"/>
          </w:tcPr>
          <w:p w14:paraId="653F7ACE" w14:textId="4D0BAB57" w:rsidR="003024E1" w:rsidRPr="005F6E80" w:rsidRDefault="001B26A2" w:rsidP="00463425">
            <w:pPr>
              <w:jc w:val="center"/>
              <w:rPr>
                <w:sz w:val="20"/>
                <w:szCs w:val="20"/>
              </w:rPr>
            </w:pPr>
            <w:r w:rsidRPr="003024E1"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4F572B3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5E20E86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F802C4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632E90F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C7CBF1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8BB509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A09D125" w14:textId="77777777" w:rsidTr="00463425">
        <w:trPr>
          <w:jc w:val="center"/>
        </w:trPr>
        <w:tc>
          <w:tcPr>
            <w:tcW w:w="2830" w:type="dxa"/>
          </w:tcPr>
          <w:p w14:paraId="01E73A9C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 xml:space="preserve">Акт о списании материальных запасов </w:t>
            </w:r>
            <w:hyperlink r:id="rId42" w:history="1">
              <w:r w:rsidRPr="005F6E80">
                <w:rPr>
                  <w:sz w:val="20"/>
                  <w:szCs w:val="20"/>
                </w:rPr>
                <w:t>(</w:t>
              </w:r>
              <w:r>
                <w:rPr>
                  <w:sz w:val="20"/>
                  <w:szCs w:val="20"/>
                </w:rPr>
                <w:t xml:space="preserve">ф. </w:t>
              </w:r>
              <w:r w:rsidRPr="005F6E80">
                <w:rPr>
                  <w:sz w:val="20"/>
                  <w:szCs w:val="20"/>
                </w:rPr>
                <w:t>0504230)</w:t>
              </w:r>
            </w:hyperlink>
          </w:p>
        </w:tc>
        <w:tc>
          <w:tcPr>
            <w:tcW w:w="1568" w:type="dxa"/>
          </w:tcPr>
          <w:p w14:paraId="1EC02AA5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F6E80">
              <w:rPr>
                <w:sz w:val="20"/>
                <w:szCs w:val="20"/>
              </w:rPr>
              <w:t>экз.</w:t>
            </w:r>
          </w:p>
        </w:tc>
        <w:tc>
          <w:tcPr>
            <w:tcW w:w="1559" w:type="dxa"/>
          </w:tcPr>
          <w:p w14:paraId="4D30C9B8" w14:textId="07FB7F74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 xml:space="preserve">Комиссия </w:t>
            </w:r>
          </w:p>
        </w:tc>
        <w:tc>
          <w:tcPr>
            <w:tcW w:w="1701" w:type="dxa"/>
          </w:tcPr>
          <w:p w14:paraId="63B77727" w14:textId="4F53C91A" w:rsidR="003024E1" w:rsidRPr="005F6E80" w:rsidRDefault="001B26A2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3024E1">
              <w:rPr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553" w:type="dxa"/>
          </w:tcPr>
          <w:p w14:paraId="1062EECF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565" w:type="dxa"/>
          </w:tcPr>
          <w:p w14:paraId="3E70344C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71930AD1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D27592">
              <w:rPr>
                <w:iCs/>
                <w:sz w:val="20"/>
                <w:szCs w:val="20"/>
              </w:rPr>
              <w:t>В день поступления</w:t>
            </w:r>
          </w:p>
        </w:tc>
        <w:tc>
          <w:tcPr>
            <w:tcW w:w="1559" w:type="dxa"/>
          </w:tcPr>
          <w:p w14:paraId="3112F182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EC7CC30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1F11D9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F62A570" w14:textId="77777777" w:rsidTr="00463425">
        <w:trPr>
          <w:jc w:val="center"/>
        </w:trPr>
        <w:tc>
          <w:tcPr>
            <w:tcW w:w="2830" w:type="dxa"/>
          </w:tcPr>
          <w:p w14:paraId="15A972BA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Карточка количественно-суммового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материальных ценностей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0404041)</w:t>
            </w:r>
          </w:p>
        </w:tc>
        <w:tc>
          <w:tcPr>
            <w:tcW w:w="1568" w:type="dxa"/>
          </w:tcPr>
          <w:p w14:paraId="20A30DD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A566A1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02FBEC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52B7BA4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65" w:type="dxa"/>
          </w:tcPr>
          <w:p w14:paraId="6D712C2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Бухгалтер по материальной части</w:t>
            </w:r>
          </w:p>
        </w:tc>
        <w:tc>
          <w:tcPr>
            <w:tcW w:w="1418" w:type="dxa"/>
          </w:tcPr>
          <w:p w14:paraId="29B7942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D27592">
              <w:rPr>
                <w:iCs/>
                <w:sz w:val="20"/>
                <w:szCs w:val="20"/>
              </w:rPr>
              <w:t>По мере совершения операций не позднее след. дня</w:t>
            </w:r>
          </w:p>
        </w:tc>
        <w:tc>
          <w:tcPr>
            <w:tcW w:w="1559" w:type="dxa"/>
          </w:tcPr>
          <w:p w14:paraId="02BBA12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322B1E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50FEF7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F5E8CB7" w14:textId="77777777" w:rsidTr="00463425">
        <w:trPr>
          <w:jc w:val="center"/>
        </w:trPr>
        <w:tc>
          <w:tcPr>
            <w:tcW w:w="2830" w:type="dxa"/>
          </w:tcPr>
          <w:p w14:paraId="7F7D996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Журнал операций по выбытию и перемещению </w:t>
            </w:r>
            <w:r w:rsidRPr="005F6E80">
              <w:rPr>
                <w:sz w:val="20"/>
                <w:szCs w:val="20"/>
              </w:rPr>
              <w:lastRenderedPageBreak/>
              <w:t>нефинансовых активов (</w:t>
            </w:r>
            <w:r>
              <w:rPr>
                <w:sz w:val="20"/>
                <w:szCs w:val="20"/>
              </w:rPr>
              <w:t xml:space="preserve">ф. </w:t>
            </w:r>
            <w:r w:rsidRPr="005F6E80">
              <w:rPr>
                <w:sz w:val="20"/>
                <w:szCs w:val="20"/>
              </w:rPr>
              <w:t>0504071)</w:t>
            </w:r>
          </w:p>
        </w:tc>
        <w:tc>
          <w:tcPr>
            <w:tcW w:w="1568" w:type="dxa"/>
          </w:tcPr>
          <w:p w14:paraId="107249D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lastRenderedPageBreak/>
              <w:t>1 экз.</w:t>
            </w:r>
          </w:p>
        </w:tc>
        <w:tc>
          <w:tcPr>
            <w:tcW w:w="1559" w:type="dxa"/>
          </w:tcPr>
          <w:p w14:paraId="0B86FBF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47E1F0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14:paraId="057954F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14:paraId="1ABE5B0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3B6213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D23F08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6CF267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403584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86C6492" w14:textId="77777777" w:rsidTr="00463425">
        <w:trPr>
          <w:jc w:val="center"/>
        </w:trPr>
        <w:tc>
          <w:tcPr>
            <w:tcW w:w="2830" w:type="dxa"/>
          </w:tcPr>
          <w:p w14:paraId="2FAE2CC3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 xml:space="preserve">Требование-накладная </w:t>
            </w:r>
            <w:hyperlink r:id="rId43" w:history="1">
              <w:r w:rsidRPr="005F6E80">
                <w:rPr>
                  <w:sz w:val="20"/>
                  <w:szCs w:val="20"/>
                </w:rPr>
                <w:t>(0504204)</w:t>
              </w:r>
            </w:hyperlink>
          </w:p>
        </w:tc>
        <w:tc>
          <w:tcPr>
            <w:tcW w:w="1568" w:type="dxa"/>
          </w:tcPr>
          <w:p w14:paraId="47F81366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30D12BD" w14:textId="10675581" w:rsidR="003024E1" w:rsidRPr="005F6E80" w:rsidRDefault="001B26A2" w:rsidP="004634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Ответственный по закупкам</w:t>
            </w:r>
          </w:p>
        </w:tc>
        <w:tc>
          <w:tcPr>
            <w:tcW w:w="1701" w:type="dxa"/>
          </w:tcPr>
          <w:p w14:paraId="7794989A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 xml:space="preserve">Зав. </w:t>
            </w:r>
            <w:proofErr w:type="spellStart"/>
            <w:r w:rsidRPr="005F6E80">
              <w:rPr>
                <w:sz w:val="20"/>
                <w:szCs w:val="20"/>
              </w:rPr>
              <w:t>матер</w:t>
            </w:r>
            <w:proofErr w:type="spellEnd"/>
            <w:r w:rsidRPr="005F6E80">
              <w:rPr>
                <w:sz w:val="20"/>
                <w:szCs w:val="20"/>
              </w:rPr>
              <w:t>. склада</w:t>
            </w:r>
          </w:p>
        </w:tc>
        <w:tc>
          <w:tcPr>
            <w:tcW w:w="1553" w:type="dxa"/>
          </w:tcPr>
          <w:p w14:paraId="1AAF31C7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4E154D13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23AAB12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3FC18ADC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EF8F209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F6A347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2A836DF" w14:textId="77777777" w:rsidTr="00463425">
        <w:trPr>
          <w:jc w:val="center"/>
        </w:trPr>
        <w:tc>
          <w:tcPr>
            <w:tcW w:w="2830" w:type="dxa"/>
          </w:tcPr>
          <w:p w14:paraId="55613996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 xml:space="preserve">Справка </w:t>
            </w:r>
            <w:hyperlink r:id="rId44" w:history="1">
              <w:r w:rsidRPr="005F6E80">
                <w:rPr>
                  <w:sz w:val="20"/>
                  <w:szCs w:val="20"/>
                </w:rPr>
                <w:t>(0504833)</w:t>
              </w:r>
            </w:hyperlink>
          </w:p>
        </w:tc>
        <w:tc>
          <w:tcPr>
            <w:tcW w:w="1568" w:type="dxa"/>
          </w:tcPr>
          <w:p w14:paraId="0DEB15D9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EB1DDF5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89CB55A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EE62420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E049EB7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249AA13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F0E5B57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4D2FA8A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CE25A1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915EF8B" w14:textId="77777777" w:rsidTr="00463425">
        <w:trPr>
          <w:jc w:val="center"/>
        </w:trPr>
        <w:tc>
          <w:tcPr>
            <w:tcW w:w="2830" w:type="dxa"/>
          </w:tcPr>
          <w:p w14:paraId="4A4DDA29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Карточка количественно-суммового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материальных ценностей (0404041)</w:t>
            </w:r>
          </w:p>
        </w:tc>
        <w:tc>
          <w:tcPr>
            <w:tcW w:w="1568" w:type="dxa"/>
          </w:tcPr>
          <w:p w14:paraId="27B725D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834A0B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606A25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78EA1D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15E4BFA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39A3D9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F3AB43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A203EF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21CE1F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B9B27B3" w14:textId="77777777" w:rsidTr="00463425">
        <w:trPr>
          <w:jc w:val="center"/>
        </w:trPr>
        <w:tc>
          <w:tcPr>
            <w:tcW w:w="2830" w:type="dxa"/>
          </w:tcPr>
          <w:p w14:paraId="2993520F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Карточка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материальных ценностей (0504043)</w:t>
            </w:r>
          </w:p>
        </w:tc>
        <w:tc>
          <w:tcPr>
            <w:tcW w:w="1568" w:type="dxa"/>
          </w:tcPr>
          <w:p w14:paraId="13BFC38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EBC966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3E2425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A17A61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84AEFA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DD8E84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552F8E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B248AE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3F225A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5A769A9" w14:textId="77777777" w:rsidTr="00463425">
        <w:trPr>
          <w:jc w:val="center"/>
        </w:trPr>
        <w:tc>
          <w:tcPr>
            <w:tcW w:w="2830" w:type="dxa"/>
          </w:tcPr>
          <w:p w14:paraId="52D82DC8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Журнал операций по выбытию и перемещению нефинансовых активов (0504071)</w:t>
            </w:r>
          </w:p>
        </w:tc>
        <w:tc>
          <w:tcPr>
            <w:tcW w:w="1568" w:type="dxa"/>
          </w:tcPr>
          <w:p w14:paraId="4A6140ED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00493D3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AA7C352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0FCE713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13985E9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6D33CD2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0D123D3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2581FD4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9CA017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D5C8EA7" w14:textId="77777777" w:rsidTr="00463425">
        <w:trPr>
          <w:jc w:val="center"/>
        </w:trPr>
        <w:tc>
          <w:tcPr>
            <w:tcW w:w="2830" w:type="dxa"/>
          </w:tcPr>
          <w:p w14:paraId="028D1EB0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Инвентаризационная опись (сличительная ведомость) по объектам нефинансовых активов (0504087)</w:t>
            </w:r>
          </w:p>
        </w:tc>
        <w:tc>
          <w:tcPr>
            <w:tcW w:w="1568" w:type="dxa"/>
          </w:tcPr>
          <w:p w14:paraId="7ADEF27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5607D53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058B424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A7A401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4EFA535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45C941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EA9FB8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A22C39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2B6E42E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93C4044" w14:textId="77777777" w:rsidTr="00463425">
        <w:trPr>
          <w:jc w:val="center"/>
        </w:trPr>
        <w:tc>
          <w:tcPr>
            <w:tcW w:w="2830" w:type="dxa"/>
          </w:tcPr>
          <w:p w14:paraId="5F29B609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Платежное</w:t>
            </w:r>
            <w:proofErr w:type="spellEnd"/>
            <w:r w:rsidRPr="005F6E80">
              <w:rPr>
                <w:sz w:val="20"/>
                <w:szCs w:val="20"/>
              </w:rPr>
              <w:t xml:space="preserve"> поручение (0401060)</w:t>
            </w:r>
          </w:p>
        </w:tc>
        <w:tc>
          <w:tcPr>
            <w:tcW w:w="1568" w:type="dxa"/>
          </w:tcPr>
          <w:p w14:paraId="5E39529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6 экз.</w:t>
            </w:r>
          </w:p>
        </w:tc>
        <w:tc>
          <w:tcPr>
            <w:tcW w:w="1559" w:type="dxa"/>
          </w:tcPr>
          <w:p w14:paraId="5822EE4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</w:t>
            </w:r>
          </w:p>
        </w:tc>
        <w:tc>
          <w:tcPr>
            <w:tcW w:w="1701" w:type="dxa"/>
          </w:tcPr>
          <w:p w14:paraId="4F1B2DA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0B3F53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Одновременно с Заявкой на кассовый расход</w:t>
            </w:r>
          </w:p>
        </w:tc>
        <w:tc>
          <w:tcPr>
            <w:tcW w:w="1565" w:type="dxa"/>
          </w:tcPr>
          <w:p w14:paraId="72D29DE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1501D60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Одновременно с Заявкой на кассовый расход</w:t>
            </w:r>
          </w:p>
        </w:tc>
        <w:tc>
          <w:tcPr>
            <w:tcW w:w="1559" w:type="dxa"/>
          </w:tcPr>
          <w:p w14:paraId="027DB73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BEABAE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7112EC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083A1C8" w14:textId="77777777" w:rsidTr="00463425">
        <w:trPr>
          <w:jc w:val="center"/>
        </w:trPr>
        <w:tc>
          <w:tcPr>
            <w:tcW w:w="2830" w:type="dxa"/>
          </w:tcPr>
          <w:p w14:paraId="1EE48A04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Журнал операций с безналичными денежными средствами (0504071)</w:t>
            </w:r>
          </w:p>
        </w:tc>
        <w:tc>
          <w:tcPr>
            <w:tcW w:w="1568" w:type="dxa"/>
          </w:tcPr>
          <w:p w14:paraId="408F74C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A7FA80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E5E9F3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F0EC61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4D13FE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A8E91C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A7B9D5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34F095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A260B1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36C60448" w14:textId="77777777" w:rsidTr="00463425">
        <w:trPr>
          <w:jc w:val="center"/>
        </w:trPr>
        <w:tc>
          <w:tcPr>
            <w:tcW w:w="2830" w:type="dxa"/>
          </w:tcPr>
          <w:p w14:paraId="64E2533D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Инвентаризационная опись остатков на счетах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денежных средств (0504082)</w:t>
            </w:r>
          </w:p>
        </w:tc>
        <w:tc>
          <w:tcPr>
            <w:tcW w:w="1568" w:type="dxa"/>
          </w:tcPr>
          <w:p w14:paraId="59A0465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74B7691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3B48AB3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DDD5EF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6091A2A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E19574D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D370A2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38C4FB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8DAA3A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0095359" w14:textId="77777777" w:rsidTr="00463425">
        <w:trPr>
          <w:jc w:val="center"/>
        </w:trPr>
        <w:tc>
          <w:tcPr>
            <w:tcW w:w="2830" w:type="dxa"/>
          </w:tcPr>
          <w:p w14:paraId="190EF274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Квитанция (0504510)</w:t>
            </w:r>
          </w:p>
        </w:tc>
        <w:tc>
          <w:tcPr>
            <w:tcW w:w="1568" w:type="dxa"/>
          </w:tcPr>
          <w:p w14:paraId="6D780D40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1A14A89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3B52E08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8B3AE97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103DADDA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9433341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211FAC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6CED75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82935F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2E7863F" w14:textId="77777777" w:rsidTr="00463425">
        <w:trPr>
          <w:jc w:val="center"/>
        </w:trPr>
        <w:tc>
          <w:tcPr>
            <w:tcW w:w="2830" w:type="dxa"/>
          </w:tcPr>
          <w:p w14:paraId="40CF63C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Кассовая книга (0504514)</w:t>
            </w:r>
          </w:p>
        </w:tc>
        <w:tc>
          <w:tcPr>
            <w:tcW w:w="1568" w:type="dxa"/>
          </w:tcPr>
          <w:p w14:paraId="6F32EEE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004F80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Ст. кассир</w:t>
            </w:r>
          </w:p>
        </w:tc>
        <w:tc>
          <w:tcPr>
            <w:tcW w:w="1701" w:type="dxa"/>
          </w:tcPr>
          <w:p w14:paraId="29ACF19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кассир</w:t>
            </w:r>
          </w:p>
        </w:tc>
        <w:tc>
          <w:tcPr>
            <w:tcW w:w="1553" w:type="dxa"/>
          </w:tcPr>
          <w:p w14:paraId="6ABD637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Ежедневно</w:t>
            </w:r>
          </w:p>
        </w:tc>
        <w:tc>
          <w:tcPr>
            <w:tcW w:w="1565" w:type="dxa"/>
          </w:tcPr>
          <w:p w14:paraId="7E9E4AE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19ACB5B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11C33A9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9AC87C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AE1C8F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24046DD1" w14:textId="77777777" w:rsidTr="00463425">
        <w:trPr>
          <w:jc w:val="center"/>
        </w:trPr>
        <w:tc>
          <w:tcPr>
            <w:tcW w:w="2830" w:type="dxa"/>
          </w:tcPr>
          <w:p w14:paraId="0715E28D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Акт о списании бланков строгой </w:t>
            </w:r>
            <w:proofErr w:type="spellStart"/>
            <w:r w:rsidRPr="005F6E80">
              <w:rPr>
                <w:sz w:val="20"/>
                <w:szCs w:val="20"/>
              </w:rPr>
              <w:t>отчетности</w:t>
            </w:r>
            <w:proofErr w:type="spellEnd"/>
            <w:r w:rsidRPr="005F6E80">
              <w:rPr>
                <w:sz w:val="20"/>
                <w:szCs w:val="20"/>
              </w:rPr>
              <w:t xml:space="preserve"> (0504816)</w:t>
            </w:r>
          </w:p>
        </w:tc>
        <w:tc>
          <w:tcPr>
            <w:tcW w:w="1568" w:type="dxa"/>
          </w:tcPr>
          <w:p w14:paraId="6DA0EF8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211D04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Ст. кассир</w:t>
            </w:r>
          </w:p>
        </w:tc>
        <w:tc>
          <w:tcPr>
            <w:tcW w:w="1701" w:type="dxa"/>
          </w:tcPr>
          <w:p w14:paraId="106FC7A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кассир</w:t>
            </w:r>
          </w:p>
        </w:tc>
        <w:tc>
          <w:tcPr>
            <w:tcW w:w="1553" w:type="dxa"/>
          </w:tcPr>
          <w:p w14:paraId="2B4B0A5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По мере выписки</w:t>
            </w:r>
          </w:p>
        </w:tc>
        <w:tc>
          <w:tcPr>
            <w:tcW w:w="1565" w:type="dxa"/>
          </w:tcPr>
          <w:p w14:paraId="78D7853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</w:t>
            </w:r>
          </w:p>
        </w:tc>
        <w:tc>
          <w:tcPr>
            <w:tcW w:w="1418" w:type="dxa"/>
          </w:tcPr>
          <w:p w14:paraId="7F1D726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Ежедневно</w:t>
            </w:r>
          </w:p>
        </w:tc>
        <w:tc>
          <w:tcPr>
            <w:tcW w:w="1559" w:type="dxa"/>
          </w:tcPr>
          <w:p w14:paraId="27B9DB7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025312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DDCA07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7A050CA" w14:textId="77777777" w:rsidTr="00463425">
        <w:trPr>
          <w:jc w:val="center"/>
        </w:trPr>
        <w:tc>
          <w:tcPr>
            <w:tcW w:w="2830" w:type="dxa"/>
          </w:tcPr>
          <w:p w14:paraId="58F59F13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Книга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бланков строгой </w:t>
            </w:r>
            <w:proofErr w:type="spellStart"/>
            <w:r w:rsidRPr="005F6E80">
              <w:rPr>
                <w:sz w:val="20"/>
                <w:szCs w:val="20"/>
              </w:rPr>
              <w:t>отчетности</w:t>
            </w:r>
            <w:proofErr w:type="spellEnd"/>
            <w:r w:rsidRPr="005F6E80">
              <w:rPr>
                <w:sz w:val="20"/>
                <w:szCs w:val="20"/>
              </w:rPr>
              <w:t xml:space="preserve"> (0504045)</w:t>
            </w:r>
          </w:p>
        </w:tc>
        <w:tc>
          <w:tcPr>
            <w:tcW w:w="1568" w:type="dxa"/>
          </w:tcPr>
          <w:p w14:paraId="61E485E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6F2AFC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74D9D6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79DA41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5AD988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FC0F1C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807E91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286A92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313BF5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24994055" w14:textId="77777777" w:rsidTr="00463425">
        <w:trPr>
          <w:jc w:val="center"/>
        </w:trPr>
        <w:tc>
          <w:tcPr>
            <w:tcW w:w="2830" w:type="dxa"/>
          </w:tcPr>
          <w:p w14:paraId="7C48033C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Журнал операций по счету «Касса» (0504071)</w:t>
            </w:r>
          </w:p>
        </w:tc>
        <w:tc>
          <w:tcPr>
            <w:tcW w:w="1568" w:type="dxa"/>
          </w:tcPr>
          <w:p w14:paraId="71B11B4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270E7E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07CA8A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95E3F6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FB2D8C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B3381B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2043C7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791A70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9C0CD84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5AF77A4" w14:textId="77777777" w:rsidTr="00463425">
        <w:trPr>
          <w:jc w:val="center"/>
        </w:trPr>
        <w:tc>
          <w:tcPr>
            <w:tcW w:w="2830" w:type="dxa"/>
          </w:tcPr>
          <w:p w14:paraId="2645CEA1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Инвентаризационная опись наличных денежных средств (0504088)</w:t>
            </w:r>
          </w:p>
        </w:tc>
        <w:tc>
          <w:tcPr>
            <w:tcW w:w="1568" w:type="dxa"/>
          </w:tcPr>
          <w:p w14:paraId="5F14B07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7C34F2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5AC0574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FE1C71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339EA37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7F16F8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509EC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3E91BF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0E3292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AD9B2AF" w14:textId="77777777" w:rsidTr="00463425">
        <w:trPr>
          <w:jc w:val="center"/>
        </w:trPr>
        <w:tc>
          <w:tcPr>
            <w:tcW w:w="2830" w:type="dxa"/>
          </w:tcPr>
          <w:p w14:paraId="478DB5C1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lastRenderedPageBreak/>
              <w:t xml:space="preserve">Инвентаризационная опись остатков на счетах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денежных средств (0504082)</w:t>
            </w:r>
          </w:p>
        </w:tc>
        <w:tc>
          <w:tcPr>
            <w:tcW w:w="1568" w:type="dxa"/>
          </w:tcPr>
          <w:p w14:paraId="22828B8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052F686D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06C5E1C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0739AB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1E03F96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984063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8EE3F7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706BFB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8F645A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5C82287" w14:textId="77777777" w:rsidTr="00463425">
        <w:trPr>
          <w:jc w:val="center"/>
        </w:trPr>
        <w:tc>
          <w:tcPr>
            <w:tcW w:w="2830" w:type="dxa"/>
          </w:tcPr>
          <w:p w14:paraId="3CA8E02E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Инвентаризационная опись (сличительная) ведомость бланков строгой </w:t>
            </w:r>
            <w:proofErr w:type="spellStart"/>
            <w:r w:rsidRPr="005F6E80">
              <w:rPr>
                <w:sz w:val="20"/>
                <w:szCs w:val="20"/>
              </w:rPr>
              <w:t>отчетности</w:t>
            </w:r>
            <w:proofErr w:type="spellEnd"/>
            <w:r w:rsidRPr="005F6E80">
              <w:rPr>
                <w:sz w:val="20"/>
                <w:szCs w:val="20"/>
              </w:rPr>
              <w:t xml:space="preserve"> и денежных документов (0504086)</w:t>
            </w:r>
          </w:p>
        </w:tc>
        <w:tc>
          <w:tcPr>
            <w:tcW w:w="1568" w:type="dxa"/>
          </w:tcPr>
          <w:p w14:paraId="35AD214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4DE1543D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586986A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635F43A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58B3441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048322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CB9999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745834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60CA23B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041F6C9" w14:textId="77777777" w:rsidTr="00463425">
        <w:trPr>
          <w:jc w:val="center"/>
        </w:trPr>
        <w:tc>
          <w:tcPr>
            <w:tcW w:w="2830" w:type="dxa"/>
          </w:tcPr>
          <w:p w14:paraId="29E17E18" w14:textId="77777777" w:rsidR="003024E1" w:rsidRPr="001B26A2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Приказ о принятии (увольнении)</w:t>
            </w:r>
          </w:p>
        </w:tc>
        <w:tc>
          <w:tcPr>
            <w:tcW w:w="1568" w:type="dxa"/>
          </w:tcPr>
          <w:p w14:paraId="4AAF2B85" w14:textId="77777777" w:rsidR="003024E1" w:rsidRPr="001B26A2" w:rsidRDefault="003024E1" w:rsidP="00463425">
            <w:pPr>
              <w:jc w:val="center"/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3D256E20" w14:textId="77777777" w:rsidR="003024E1" w:rsidRPr="001B26A2" w:rsidRDefault="003024E1" w:rsidP="00463425">
            <w:pPr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701" w:type="dxa"/>
          </w:tcPr>
          <w:p w14:paraId="5FFE8F2D" w14:textId="77777777" w:rsidR="003024E1" w:rsidRPr="001B26A2" w:rsidRDefault="003024E1" w:rsidP="00463425">
            <w:pPr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3" w:type="dxa"/>
          </w:tcPr>
          <w:p w14:paraId="43C78B1D" w14:textId="77777777" w:rsidR="003024E1" w:rsidRPr="001B26A2" w:rsidRDefault="003024E1" w:rsidP="00463425">
            <w:pPr>
              <w:jc w:val="center"/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В день принятия (увольнения)</w:t>
            </w:r>
          </w:p>
        </w:tc>
        <w:tc>
          <w:tcPr>
            <w:tcW w:w="1565" w:type="dxa"/>
          </w:tcPr>
          <w:p w14:paraId="5930A23D" w14:textId="77777777" w:rsidR="003024E1" w:rsidRPr="001B26A2" w:rsidRDefault="003024E1" w:rsidP="00463425">
            <w:pPr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 xml:space="preserve">Бухгалтерия </w:t>
            </w:r>
          </w:p>
        </w:tc>
        <w:tc>
          <w:tcPr>
            <w:tcW w:w="1418" w:type="dxa"/>
          </w:tcPr>
          <w:p w14:paraId="39CCDBAC" w14:textId="77777777" w:rsidR="003024E1" w:rsidRPr="001B26A2" w:rsidRDefault="003024E1" w:rsidP="00463425">
            <w:pPr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3142357" w14:textId="77777777" w:rsidR="003024E1" w:rsidRPr="001B26A2" w:rsidRDefault="003024E1" w:rsidP="00463425">
            <w:pPr>
              <w:jc w:val="center"/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369C6984" w14:textId="77777777" w:rsidR="003024E1" w:rsidRPr="001B26A2" w:rsidRDefault="003024E1" w:rsidP="00463425">
            <w:pPr>
              <w:jc w:val="center"/>
              <w:rPr>
                <w:sz w:val="20"/>
                <w:szCs w:val="20"/>
              </w:rPr>
            </w:pPr>
            <w:r w:rsidRPr="001B26A2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2988CD8A" w14:textId="77777777" w:rsidR="003024E1" w:rsidRPr="001B26A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3A7DEE52" w14:textId="77777777" w:rsidTr="00463425">
        <w:trPr>
          <w:jc w:val="center"/>
        </w:trPr>
        <w:tc>
          <w:tcPr>
            <w:tcW w:w="2830" w:type="dxa"/>
          </w:tcPr>
          <w:p w14:paraId="7DA533B7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5F6E80">
              <w:rPr>
                <w:sz w:val="20"/>
                <w:szCs w:val="20"/>
              </w:rPr>
              <w:t>Расчетно</w:t>
            </w:r>
            <w:proofErr w:type="spellEnd"/>
            <w:r w:rsidRPr="005F6E80">
              <w:rPr>
                <w:sz w:val="20"/>
                <w:szCs w:val="20"/>
              </w:rPr>
              <w:t xml:space="preserve">- </w:t>
            </w:r>
            <w:proofErr w:type="spellStart"/>
            <w:r w:rsidRPr="005F6E80">
              <w:rPr>
                <w:sz w:val="20"/>
                <w:szCs w:val="20"/>
              </w:rPr>
              <w:t>платежная</w:t>
            </w:r>
            <w:proofErr w:type="spellEnd"/>
            <w:r w:rsidRPr="005F6E80">
              <w:rPr>
                <w:sz w:val="20"/>
                <w:szCs w:val="20"/>
              </w:rPr>
              <w:t xml:space="preserve"> ведомость (0504401)</w:t>
            </w:r>
          </w:p>
        </w:tc>
        <w:tc>
          <w:tcPr>
            <w:tcW w:w="1568" w:type="dxa"/>
          </w:tcPr>
          <w:p w14:paraId="45BDE440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0EA3B5A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4F3A5D7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222E0126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59EED2B0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A159982" w14:textId="77777777" w:rsidR="003024E1" w:rsidRPr="005F6E80" w:rsidRDefault="003024E1" w:rsidP="00463425">
            <w:pPr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9AED575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733FE369" w14:textId="77777777" w:rsidR="003024E1" w:rsidRPr="005F6E80" w:rsidRDefault="003024E1" w:rsidP="00463425">
            <w:pPr>
              <w:jc w:val="center"/>
              <w:rPr>
                <w:sz w:val="20"/>
                <w:szCs w:val="20"/>
                <w:highlight w:val="yellow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7504214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239F029" w14:textId="77777777" w:rsidTr="00463425">
        <w:trPr>
          <w:jc w:val="center"/>
        </w:trPr>
        <w:tc>
          <w:tcPr>
            <w:tcW w:w="2830" w:type="dxa"/>
          </w:tcPr>
          <w:p w14:paraId="0C2CA2EC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Расчетная</w:t>
            </w:r>
            <w:proofErr w:type="spellEnd"/>
            <w:r w:rsidRPr="005F6E80">
              <w:rPr>
                <w:sz w:val="20"/>
                <w:szCs w:val="20"/>
              </w:rPr>
              <w:t xml:space="preserve"> ведомость (0504402)</w:t>
            </w:r>
          </w:p>
        </w:tc>
        <w:tc>
          <w:tcPr>
            <w:tcW w:w="1568" w:type="dxa"/>
          </w:tcPr>
          <w:p w14:paraId="2772F72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07F53B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FBBDCE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515D3E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416EDEF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56C283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150475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6FCE6BC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5D09F64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73400B3" w14:textId="77777777" w:rsidTr="00463425">
        <w:trPr>
          <w:jc w:val="center"/>
        </w:trPr>
        <w:tc>
          <w:tcPr>
            <w:tcW w:w="2830" w:type="dxa"/>
          </w:tcPr>
          <w:p w14:paraId="63BF4416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Платежная</w:t>
            </w:r>
            <w:proofErr w:type="spellEnd"/>
            <w:r w:rsidRPr="005F6E80">
              <w:rPr>
                <w:sz w:val="20"/>
                <w:szCs w:val="20"/>
              </w:rPr>
              <w:t xml:space="preserve"> ведомость (0504403)</w:t>
            </w:r>
          </w:p>
        </w:tc>
        <w:tc>
          <w:tcPr>
            <w:tcW w:w="1568" w:type="dxa"/>
          </w:tcPr>
          <w:p w14:paraId="3BA3EF1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B18ED5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6554F1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1C6DE5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354CC56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D3D44A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27E89E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1B7D9D0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3CFE69F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9E7B786" w14:textId="77777777" w:rsidTr="00463425">
        <w:trPr>
          <w:jc w:val="center"/>
        </w:trPr>
        <w:tc>
          <w:tcPr>
            <w:tcW w:w="2830" w:type="dxa"/>
          </w:tcPr>
          <w:p w14:paraId="710B8FF1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Табель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использованного рабочего времени и </w:t>
            </w:r>
            <w:proofErr w:type="spellStart"/>
            <w:r w:rsidRPr="005F6E80">
              <w:rPr>
                <w:sz w:val="20"/>
                <w:szCs w:val="20"/>
              </w:rPr>
              <w:t>расчета</w:t>
            </w:r>
            <w:proofErr w:type="spellEnd"/>
            <w:r w:rsidRPr="005F6E80">
              <w:rPr>
                <w:sz w:val="20"/>
                <w:szCs w:val="20"/>
              </w:rPr>
              <w:t xml:space="preserve"> заработной платы (0504421)</w:t>
            </w:r>
          </w:p>
        </w:tc>
        <w:tc>
          <w:tcPr>
            <w:tcW w:w="1568" w:type="dxa"/>
          </w:tcPr>
          <w:p w14:paraId="639E043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40158362" w14:textId="34381EA7" w:rsidR="003024E1" w:rsidRPr="005F6E80" w:rsidRDefault="001B26A2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701" w:type="dxa"/>
          </w:tcPr>
          <w:p w14:paraId="145E1DA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3" w:type="dxa"/>
          </w:tcPr>
          <w:p w14:paraId="79A5058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565" w:type="dxa"/>
          </w:tcPr>
          <w:p w14:paraId="4AD124A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4778E4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2 раза в месяц: не позднее 18 числа каждого месяца и не позднее последнего дня </w:t>
            </w:r>
            <w:proofErr w:type="spellStart"/>
            <w:r w:rsidRPr="005F6E80">
              <w:rPr>
                <w:sz w:val="20"/>
                <w:szCs w:val="20"/>
              </w:rPr>
              <w:t>отчетного</w:t>
            </w:r>
            <w:proofErr w:type="spellEnd"/>
            <w:r w:rsidRPr="005F6E80">
              <w:rPr>
                <w:sz w:val="20"/>
                <w:szCs w:val="20"/>
              </w:rPr>
              <w:t xml:space="preserve"> месяца</w:t>
            </w:r>
          </w:p>
        </w:tc>
        <w:tc>
          <w:tcPr>
            <w:tcW w:w="1559" w:type="dxa"/>
          </w:tcPr>
          <w:p w14:paraId="099B214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1F594E1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40153D9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615A8E4" w14:textId="77777777" w:rsidTr="00463425">
        <w:trPr>
          <w:jc w:val="center"/>
        </w:trPr>
        <w:tc>
          <w:tcPr>
            <w:tcW w:w="2830" w:type="dxa"/>
          </w:tcPr>
          <w:p w14:paraId="19784CF9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Записка-</w:t>
            </w:r>
            <w:proofErr w:type="spellStart"/>
            <w:r w:rsidRPr="005F6E80">
              <w:rPr>
                <w:sz w:val="20"/>
                <w:szCs w:val="20"/>
              </w:rPr>
              <w:t>расчет</w:t>
            </w:r>
            <w:proofErr w:type="spellEnd"/>
            <w:r w:rsidRPr="005F6E80">
              <w:rPr>
                <w:sz w:val="20"/>
                <w:szCs w:val="20"/>
              </w:rPr>
              <w:t xml:space="preserve"> об исчислении среднего заработка при предоставлении отпуска, увольнении и других случаях (0504425)</w:t>
            </w:r>
          </w:p>
        </w:tc>
        <w:tc>
          <w:tcPr>
            <w:tcW w:w="1568" w:type="dxa"/>
          </w:tcPr>
          <w:p w14:paraId="372DB64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6FB5FEF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701" w:type="dxa"/>
          </w:tcPr>
          <w:p w14:paraId="3402D5F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3" w:type="dxa"/>
          </w:tcPr>
          <w:p w14:paraId="6BD66FC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В день принятия (увольнения)</w:t>
            </w:r>
          </w:p>
        </w:tc>
        <w:tc>
          <w:tcPr>
            <w:tcW w:w="1565" w:type="dxa"/>
          </w:tcPr>
          <w:p w14:paraId="1C8A9DA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Бухгалтерия </w:t>
            </w:r>
          </w:p>
        </w:tc>
        <w:tc>
          <w:tcPr>
            <w:tcW w:w="1418" w:type="dxa"/>
          </w:tcPr>
          <w:p w14:paraId="0CCED56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75DE948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76F6033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56E764D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62FF2C0" w14:textId="77777777" w:rsidTr="00463425">
        <w:trPr>
          <w:jc w:val="center"/>
        </w:trPr>
        <w:tc>
          <w:tcPr>
            <w:tcW w:w="2830" w:type="dxa"/>
          </w:tcPr>
          <w:p w14:paraId="07FCD93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Карточка-справка (0504417)</w:t>
            </w:r>
          </w:p>
        </w:tc>
        <w:tc>
          <w:tcPr>
            <w:tcW w:w="1568" w:type="dxa"/>
          </w:tcPr>
          <w:p w14:paraId="0A2506A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97C934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B29D7A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F427CC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54BAB69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9FB8AD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209EE4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320654D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37F2519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3B9A3CD" w14:textId="77777777" w:rsidTr="00463425">
        <w:trPr>
          <w:jc w:val="center"/>
        </w:trPr>
        <w:tc>
          <w:tcPr>
            <w:tcW w:w="2830" w:type="dxa"/>
          </w:tcPr>
          <w:p w14:paraId="5880B01A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Лицевой </w:t>
            </w:r>
            <w:proofErr w:type="spellStart"/>
            <w:r w:rsidRPr="005F6E80">
              <w:rPr>
                <w:sz w:val="20"/>
                <w:szCs w:val="20"/>
              </w:rPr>
              <w:t>счет</w:t>
            </w:r>
            <w:proofErr w:type="spellEnd"/>
          </w:p>
        </w:tc>
        <w:tc>
          <w:tcPr>
            <w:tcW w:w="1568" w:type="dxa"/>
          </w:tcPr>
          <w:p w14:paraId="5BF0B50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C5EAB3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6DBEBC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DF0CFA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A5A8FB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F47F76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76EA424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13FD187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6FA0B7D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C336523" w14:textId="77777777" w:rsidTr="00463425">
        <w:trPr>
          <w:jc w:val="center"/>
        </w:trPr>
        <w:tc>
          <w:tcPr>
            <w:tcW w:w="2830" w:type="dxa"/>
          </w:tcPr>
          <w:p w14:paraId="35171F7B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Журнал операций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по оплате труда, денежному довольствию и стипендий (0504071)</w:t>
            </w:r>
          </w:p>
        </w:tc>
        <w:tc>
          <w:tcPr>
            <w:tcW w:w="1568" w:type="dxa"/>
          </w:tcPr>
          <w:p w14:paraId="531F860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B668EC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2880D51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17AC66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E1AB72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1F1740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6FD7CC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5A97DC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24BACDD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F39FA56" w14:textId="77777777" w:rsidTr="00463425">
        <w:trPr>
          <w:jc w:val="center"/>
        </w:trPr>
        <w:tc>
          <w:tcPr>
            <w:tcW w:w="2830" w:type="dxa"/>
          </w:tcPr>
          <w:p w14:paraId="6ABBDB29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Инвентаризационная опись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покупателями, поставщиками и </w:t>
            </w:r>
            <w:proofErr w:type="gramStart"/>
            <w:r w:rsidRPr="005F6E80">
              <w:rPr>
                <w:sz w:val="20"/>
                <w:szCs w:val="20"/>
              </w:rPr>
              <w:t xml:space="preserve">прочими </w:t>
            </w:r>
            <w:r w:rsidRPr="005F6E80">
              <w:rPr>
                <w:sz w:val="20"/>
                <w:szCs w:val="20"/>
              </w:rPr>
              <w:lastRenderedPageBreak/>
              <w:t>дебиторами</w:t>
            </w:r>
            <w:proofErr w:type="gramEnd"/>
            <w:r w:rsidRPr="005F6E80">
              <w:rPr>
                <w:sz w:val="20"/>
                <w:szCs w:val="20"/>
              </w:rPr>
              <w:t xml:space="preserve"> и кредиторами (0504089)</w:t>
            </w:r>
          </w:p>
        </w:tc>
        <w:tc>
          <w:tcPr>
            <w:tcW w:w="1568" w:type="dxa"/>
          </w:tcPr>
          <w:p w14:paraId="43D39FD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lastRenderedPageBreak/>
              <w:t>2 экз.</w:t>
            </w:r>
          </w:p>
        </w:tc>
        <w:tc>
          <w:tcPr>
            <w:tcW w:w="1559" w:type="dxa"/>
          </w:tcPr>
          <w:p w14:paraId="28A8D7A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7066BB0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021B15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179D40A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6C53B2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7B18C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2871E9A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51C717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3C8CE7A" w14:textId="77777777" w:rsidTr="00463425">
        <w:trPr>
          <w:jc w:val="center"/>
        </w:trPr>
        <w:tc>
          <w:tcPr>
            <w:tcW w:w="2830" w:type="dxa"/>
          </w:tcPr>
          <w:p w14:paraId="0E4584BF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Авансовый </w:t>
            </w:r>
            <w:proofErr w:type="spellStart"/>
            <w:r w:rsidRPr="005F6E80">
              <w:rPr>
                <w:sz w:val="20"/>
                <w:szCs w:val="20"/>
              </w:rPr>
              <w:t>отчет</w:t>
            </w:r>
            <w:proofErr w:type="spellEnd"/>
            <w:r w:rsidRPr="005F6E80">
              <w:rPr>
                <w:sz w:val="20"/>
                <w:szCs w:val="20"/>
              </w:rPr>
              <w:t xml:space="preserve"> (0504505)</w:t>
            </w:r>
          </w:p>
        </w:tc>
        <w:tc>
          <w:tcPr>
            <w:tcW w:w="1568" w:type="dxa"/>
          </w:tcPr>
          <w:p w14:paraId="1C023C2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1CCA5074" w14:textId="573E01ED" w:rsidR="003024E1" w:rsidRPr="005F6E80" w:rsidRDefault="001B26A2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87D330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Подотчетное</w:t>
            </w:r>
            <w:proofErr w:type="spellEnd"/>
            <w:r w:rsidRPr="005F6E80">
              <w:rPr>
                <w:sz w:val="20"/>
                <w:szCs w:val="20"/>
              </w:rPr>
              <w:t xml:space="preserve"> лицо</w:t>
            </w:r>
          </w:p>
        </w:tc>
        <w:tc>
          <w:tcPr>
            <w:tcW w:w="1553" w:type="dxa"/>
          </w:tcPr>
          <w:p w14:paraId="161B78E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Не позднее 3 дня после окончания срока</w:t>
            </w:r>
          </w:p>
        </w:tc>
        <w:tc>
          <w:tcPr>
            <w:tcW w:w="1565" w:type="dxa"/>
          </w:tcPr>
          <w:p w14:paraId="36FAC65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D987BF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В день сдачи </w:t>
            </w:r>
            <w:proofErr w:type="spellStart"/>
            <w:r w:rsidRPr="005F6E80">
              <w:rPr>
                <w:sz w:val="20"/>
                <w:szCs w:val="20"/>
              </w:rPr>
              <w:t>отчета</w:t>
            </w:r>
            <w:proofErr w:type="spellEnd"/>
          </w:p>
        </w:tc>
        <w:tc>
          <w:tcPr>
            <w:tcW w:w="1559" w:type="dxa"/>
          </w:tcPr>
          <w:p w14:paraId="6DD92DB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3FBC988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134706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0B17EAC" w14:textId="77777777" w:rsidTr="00463425">
        <w:trPr>
          <w:jc w:val="center"/>
        </w:trPr>
        <w:tc>
          <w:tcPr>
            <w:tcW w:w="2830" w:type="dxa"/>
          </w:tcPr>
          <w:p w14:paraId="19A5D47F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Платежная</w:t>
            </w:r>
            <w:proofErr w:type="spellEnd"/>
            <w:r w:rsidRPr="005F6E80">
              <w:rPr>
                <w:sz w:val="20"/>
                <w:szCs w:val="20"/>
              </w:rPr>
              <w:t xml:space="preserve"> ведомость </w:t>
            </w:r>
            <w:hyperlink r:id="rId45" w:history="1">
              <w:r w:rsidRPr="005F6E80">
                <w:rPr>
                  <w:sz w:val="20"/>
                  <w:szCs w:val="20"/>
                </w:rPr>
                <w:t>(ф. 0504403)</w:t>
              </w:r>
            </w:hyperlink>
          </w:p>
        </w:tc>
        <w:tc>
          <w:tcPr>
            <w:tcW w:w="1568" w:type="dxa"/>
          </w:tcPr>
          <w:p w14:paraId="09D5CC2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A04C61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430FBE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63BF38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4FA677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5614AE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082683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65E3DA1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7132B0B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793725F" w14:textId="77777777" w:rsidTr="00463425">
        <w:trPr>
          <w:jc w:val="center"/>
        </w:trPr>
        <w:tc>
          <w:tcPr>
            <w:tcW w:w="2830" w:type="dxa"/>
          </w:tcPr>
          <w:p w14:paraId="74555670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Журнал операций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</w:t>
            </w:r>
            <w:proofErr w:type="spellStart"/>
            <w:r w:rsidRPr="005F6E80">
              <w:rPr>
                <w:sz w:val="20"/>
                <w:szCs w:val="20"/>
              </w:rPr>
              <w:t>подотчетными</w:t>
            </w:r>
            <w:proofErr w:type="spellEnd"/>
            <w:r w:rsidRPr="005F6E80">
              <w:rPr>
                <w:sz w:val="20"/>
                <w:szCs w:val="20"/>
              </w:rPr>
              <w:t xml:space="preserve"> лицами (0504071)</w:t>
            </w:r>
          </w:p>
        </w:tc>
        <w:tc>
          <w:tcPr>
            <w:tcW w:w="1568" w:type="dxa"/>
          </w:tcPr>
          <w:p w14:paraId="08E1EB3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5E0A7A5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30567F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172B70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8E3DC1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87F045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BD6816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F2F39A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21C4022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93B67E1" w14:textId="77777777" w:rsidTr="00463425">
        <w:trPr>
          <w:jc w:val="center"/>
        </w:trPr>
        <w:tc>
          <w:tcPr>
            <w:tcW w:w="2830" w:type="dxa"/>
          </w:tcPr>
          <w:p w14:paraId="6E97AF67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Инвентаризационная опись (сличительная ведомость)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покупателями, поставщиками и </w:t>
            </w:r>
            <w:proofErr w:type="gramStart"/>
            <w:r w:rsidRPr="005F6E80">
              <w:rPr>
                <w:sz w:val="20"/>
                <w:szCs w:val="20"/>
              </w:rPr>
              <w:t>прочими дебиторами</w:t>
            </w:r>
            <w:proofErr w:type="gramEnd"/>
            <w:r w:rsidRPr="005F6E80">
              <w:rPr>
                <w:sz w:val="20"/>
                <w:szCs w:val="20"/>
              </w:rPr>
              <w:t xml:space="preserve"> и кредиторами (0504089)</w:t>
            </w:r>
          </w:p>
        </w:tc>
        <w:tc>
          <w:tcPr>
            <w:tcW w:w="1568" w:type="dxa"/>
          </w:tcPr>
          <w:p w14:paraId="4C30FD3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0E6F68D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6315167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B0B5BF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3DD5292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5982C4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9E8B18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EF0932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E499DE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39D01B6" w14:textId="77777777" w:rsidTr="00463425">
        <w:trPr>
          <w:jc w:val="center"/>
        </w:trPr>
        <w:tc>
          <w:tcPr>
            <w:tcW w:w="2830" w:type="dxa"/>
          </w:tcPr>
          <w:p w14:paraId="770D0F15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Акты выполненных работ, оказанных услуг</w:t>
            </w:r>
          </w:p>
        </w:tc>
        <w:tc>
          <w:tcPr>
            <w:tcW w:w="1568" w:type="dxa"/>
          </w:tcPr>
          <w:p w14:paraId="4B088BA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1E20BE4" w14:textId="258565B8" w:rsidR="003024E1" w:rsidRPr="005F6E80" w:rsidRDefault="001B26A2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7EEE03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Директор</w:t>
            </w:r>
          </w:p>
        </w:tc>
        <w:tc>
          <w:tcPr>
            <w:tcW w:w="1553" w:type="dxa"/>
          </w:tcPr>
          <w:p w14:paraId="221CE5F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49AF06ED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AA995E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Не позднее 3 дней с даты подписания руководителем</w:t>
            </w:r>
          </w:p>
        </w:tc>
        <w:tc>
          <w:tcPr>
            <w:tcW w:w="1559" w:type="dxa"/>
          </w:tcPr>
          <w:p w14:paraId="36E896A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13E89FC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E462241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C928780" w14:textId="77777777" w:rsidTr="00463425">
        <w:trPr>
          <w:jc w:val="center"/>
        </w:trPr>
        <w:tc>
          <w:tcPr>
            <w:tcW w:w="2830" w:type="dxa"/>
          </w:tcPr>
          <w:p w14:paraId="795784BF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Журнал операций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дебиторами по доходам (0504071)</w:t>
            </w:r>
          </w:p>
        </w:tc>
        <w:tc>
          <w:tcPr>
            <w:tcW w:w="1568" w:type="dxa"/>
          </w:tcPr>
          <w:p w14:paraId="2D8C873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32C8F0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5F77693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030C37E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6C8758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350834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52C8E1B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F89385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E429D1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DB892EE" w14:textId="77777777" w:rsidTr="00463425">
        <w:trPr>
          <w:jc w:val="center"/>
        </w:trPr>
        <w:tc>
          <w:tcPr>
            <w:tcW w:w="2830" w:type="dxa"/>
          </w:tcPr>
          <w:p w14:paraId="4C652027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Журнал операций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поставщиками (0504071)</w:t>
            </w:r>
          </w:p>
        </w:tc>
        <w:tc>
          <w:tcPr>
            <w:tcW w:w="1568" w:type="dxa"/>
          </w:tcPr>
          <w:p w14:paraId="5E8F4C5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3A6F723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07DFAC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5C09963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6D5204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69447BF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03549ED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05EEF2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509A2D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2A73DEE" w14:textId="77777777" w:rsidTr="00463425">
        <w:trPr>
          <w:jc w:val="center"/>
        </w:trPr>
        <w:tc>
          <w:tcPr>
            <w:tcW w:w="2830" w:type="dxa"/>
          </w:tcPr>
          <w:p w14:paraId="3CE98E3A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Инвентаризационная опись (сличительная ведомость)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с покупателями, поставщиками и </w:t>
            </w:r>
            <w:proofErr w:type="gramStart"/>
            <w:r w:rsidRPr="005F6E80">
              <w:rPr>
                <w:sz w:val="20"/>
                <w:szCs w:val="20"/>
              </w:rPr>
              <w:t>прочими дебиторами</w:t>
            </w:r>
            <w:proofErr w:type="gramEnd"/>
            <w:r w:rsidRPr="005F6E80">
              <w:rPr>
                <w:sz w:val="20"/>
                <w:szCs w:val="20"/>
              </w:rPr>
              <w:t xml:space="preserve"> и кредиторами (0504089)</w:t>
            </w:r>
          </w:p>
        </w:tc>
        <w:tc>
          <w:tcPr>
            <w:tcW w:w="1568" w:type="dxa"/>
          </w:tcPr>
          <w:p w14:paraId="670211C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5570B67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6013DAE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4C19F3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4304FB6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312CBDB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C75CFA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EACBEF1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74260BF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14653433" w14:textId="77777777" w:rsidTr="00463425">
        <w:trPr>
          <w:jc w:val="center"/>
        </w:trPr>
        <w:tc>
          <w:tcPr>
            <w:tcW w:w="2830" w:type="dxa"/>
          </w:tcPr>
          <w:p w14:paraId="14FFBCE3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План финансово-хозяйственной деятельности</w:t>
            </w:r>
          </w:p>
        </w:tc>
        <w:tc>
          <w:tcPr>
            <w:tcW w:w="1568" w:type="dxa"/>
          </w:tcPr>
          <w:p w14:paraId="31FE19D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C31607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701" w:type="dxa"/>
          </w:tcPr>
          <w:p w14:paraId="0D4E5A2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553" w:type="dxa"/>
          </w:tcPr>
          <w:p w14:paraId="11E6129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По факту утверждения Плана ФХД (изменений)</w:t>
            </w:r>
          </w:p>
        </w:tc>
        <w:tc>
          <w:tcPr>
            <w:tcW w:w="1565" w:type="dxa"/>
          </w:tcPr>
          <w:p w14:paraId="42640512" w14:textId="77777777" w:rsidR="003024E1" w:rsidRPr="005F6E80" w:rsidRDefault="003024E1" w:rsidP="004634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2351B1" w14:textId="77777777" w:rsidR="003024E1" w:rsidRPr="005F6E80" w:rsidRDefault="003024E1" w:rsidP="004634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01B81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418" w:type="dxa"/>
          </w:tcPr>
          <w:p w14:paraId="0CFFF41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Кадры</w:t>
            </w:r>
          </w:p>
        </w:tc>
        <w:tc>
          <w:tcPr>
            <w:tcW w:w="1122" w:type="dxa"/>
          </w:tcPr>
          <w:p w14:paraId="5243F6F0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7EBEC52" w14:textId="77777777" w:rsidTr="00463425">
        <w:trPr>
          <w:jc w:val="center"/>
        </w:trPr>
        <w:tc>
          <w:tcPr>
            <w:tcW w:w="2830" w:type="dxa"/>
          </w:tcPr>
          <w:p w14:paraId="0990484C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Уведомление о лимитах бюджетных обязательств (бюджетных ассигнований) (0504822)</w:t>
            </w:r>
          </w:p>
        </w:tc>
        <w:tc>
          <w:tcPr>
            <w:tcW w:w="1568" w:type="dxa"/>
          </w:tcPr>
          <w:p w14:paraId="7F322ED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33B3CB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701" w:type="dxa"/>
          </w:tcPr>
          <w:p w14:paraId="529590F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1553" w:type="dxa"/>
          </w:tcPr>
          <w:p w14:paraId="4EE68AE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По факту утверждения Плана ФХД (изменений)</w:t>
            </w:r>
          </w:p>
        </w:tc>
        <w:tc>
          <w:tcPr>
            <w:tcW w:w="1565" w:type="dxa"/>
          </w:tcPr>
          <w:p w14:paraId="7D6B847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0C61DE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По факту утверждения Плана ФХД (изменений)</w:t>
            </w:r>
          </w:p>
        </w:tc>
        <w:tc>
          <w:tcPr>
            <w:tcW w:w="1559" w:type="dxa"/>
          </w:tcPr>
          <w:p w14:paraId="6B75076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3A9928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B67CB3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0A17620" w14:textId="77777777" w:rsidTr="00463425">
        <w:trPr>
          <w:jc w:val="center"/>
        </w:trPr>
        <w:tc>
          <w:tcPr>
            <w:tcW w:w="2830" w:type="dxa"/>
          </w:tcPr>
          <w:p w14:paraId="30D602D8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Журнал по прочим операциям (0504071)</w:t>
            </w:r>
          </w:p>
        </w:tc>
        <w:tc>
          <w:tcPr>
            <w:tcW w:w="1568" w:type="dxa"/>
          </w:tcPr>
          <w:p w14:paraId="1D37F87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74347C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3B250AF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7215FC6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663E67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718CBA7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EDA6EA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5CD2D2A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1EE84B6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BDCEC1C" w14:textId="77777777" w:rsidTr="00463425">
        <w:trPr>
          <w:jc w:val="center"/>
        </w:trPr>
        <w:tc>
          <w:tcPr>
            <w:tcW w:w="2830" w:type="dxa"/>
          </w:tcPr>
          <w:p w14:paraId="5D3D7CF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lastRenderedPageBreak/>
              <w:t xml:space="preserve">Карточка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лимитов бюджетных обязательств (бюджетных ассигнований) (0504062)</w:t>
            </w:r>
          </w:p>
        </w:tc>
        <w:tc>
          <w:tcPr>
            <w:tcW w:w="1568" w:type="dxa"/>
          </w:tcPr>
          <w:p w14:paraId="1AEF292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40AA3D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701" w:type="dxa"/>
          </w:tcPr>
          <w:p w14:paraId="073B834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12852C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52FB515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E6B416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3B9EAD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4E73C1D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49E0B06C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53CDAEE" w14:textId="77777777" w:rsidTr="00463425">
        <w:trPr>
          <w:jc w:val="center"/>
        </w:trPr>
        <w:tc>
          <w:tcPr>
            <w:tcW w:w="2830" w:type="dxa"/>
          </w:tcPr>
          <w:p w14:paraId="755AD5F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Журнал регистрации обязательств (0504064)</w:t>
            </w:r>
          </w:p>
        </w:tc>
        <w:tc>
          <w:tcPr>
            <w:tcW w:w="1568" w:type="dxa"/>
          </w:tcPr>
          <w:p w14:paraId="38CE94B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82BBDE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Гл. экономист</w:t>
            </w:r>
          </w:p>
        </w:tc>
        <w:tc>
          <w:tcPr>
            <w:tcW w:w="1701" w:type="dxa"/>
          </w:tcPr>
          <w:p w14:paraId="7120C15F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0A748C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7C9FF07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ED87D24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7245903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1BB5CE8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BE82E16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65970825" w14:textId="77777777" w:rsidTr="00463425">
        <w:trPr>
          <w:jc w:val="center"/>
        </w:trPr>
        <w:tc>
          <w:tcPr>
            <w:tcW w:w="2830" w:type="dxa"/>
          </w:tcPr>
          <w:p w14:paraId="1AA7CD9B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Ведомость расхождений по результатам инвентаризации (0504092)</w:t>
            </w:r>
          </w:p>
        </w:tc>
        <w:tc>
          <w:tcPr>
            <w:tcW w:w="1568" w:type="dxa"/>
          </w:tcPr>
          <w:p w14:paraId="3287716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2 экз.</w:t>
            </w:r>
          </w:p>
        </w:tc>
        <w:tc>
          <w:tcPr>
            <w:tcW w:w="1559" w:type="dxa"/>
          </w:tcPr>
          <w:p w14:paraId="11172C5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 комиссия</w:t>
            </w:r>
          </w:p>
        </w:tc>
        <w:tc>
          <w:tcPr>
            <w:tcW w:w="1701" w:type="dxa"/>
          </w:tcPr>
          <w:p w14:paraId="410C622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31EC25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14:paraId="1E118E3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288D5CE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По мере проведения </w:t>
            </w:r>
            <w:proofErr w:type="spellStart"/>
            <w:r w:rsidRPr="005F6E80">
              <w:rPr>
                <w:sz w:val="20"/>
                <w:szCs w:val="20"/>
              </w:rPr>
              <w:t>инвентариз</w:t>
            </w:r>
            <w:proofErr w:type="spellEnd"/>
            <w:r w:rsidRPr="005F6E8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67EF7C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FF58DF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A547848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56C8929A" w14:textId="77777777" w:rsidTr="00463425">
        <w:trPr>
          <w:jc w:val="center"/>
        </w:trPr>
        <w:tc>
          <w:tcPr>
            <w:tcW w:w="2830" w:type="dxa"/>
          </w:tcPr>
          <w:p w14:paraId="6E2050CD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Оборотная ведомость (0504036)</w:t>
            </w:r>
          </w:p>
        </w:tc>
        <w:tc>
          <w:tcPr>
            <w:tcW w:w="1568" w:type="dxa"/>
          </w:tcPr>
          <w:p w14:paraId="68C8AEB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75E4D35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68C976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A9952B7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2706F97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519D32E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16B6BE9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BBB0F5B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52490819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3D1EB639" w14:textId="77777777" w:rsidTr="00463425">
        <w:trPr>
          <w:jc w:val="center"/>
        </w:trPr>
        <w:tc>
          <w:tcPr>
            <w:tcW w:w="2830" w:type="dxa"/>
          </w:tcPr>
          <w:p w14:paraId="67AD10E2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 xml:space="preserve">Карточка </w:t>
            </w:r>
            <w:proofErr w:type="spellStart"/>
            <w:r w:rsidRPr="005F6E80">
              <w:rPr>
                <w:sz w:val="20"/>
                <w:szCs w:val="20"/>
              </w:rPr>
              <w:t>учета</w:t>
            </w:r>
            <w:proofErr w:type="spellEnd"/>
            <w:r w:rsidRPr="005F6E80">
              <w:rPr>
                <w:sz w:val="20"/>
                <w:szCs w:val="20"/>
              </w:rPr>
              <w:t xml:space="preserve"> средств и </w:t>
            </w:r>
            <w:proofErr w:type="spellStart"/>
            <w:r w:rsidRPr="005F6E80">
              <w:rPr>
                <w:sz w:val="20"/>
                <w:szCs w:val="20"/>
              </w:rPr>
              <w:t>расчетов</w:t>
            </w:r>
            <w:proofErr w:type="spellEnd"/>
            <w:r w:rsidRPr="005F6E80">
              <w:rPr>
                <w:sz w:val="20"/>
                <w:szCs w:val="20"/>
              </w:rPr>
              <w:t xml:space="preserve"> (0504051)</w:t>
            </w:r>
          </w:p>
        </w:tc>
        <w:tc>
          <w:tcPr>
            <w:tcW w:w="1568" w:type="dxa"/>
          </w:tcPr>
          <w:p w14:paraId="756DA05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9AE1011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5AB0E73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3E564D69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FE483E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CA4BE5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6727A4E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6EE8882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7F7EBD2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74E6441F" w14:textId="77777777" w:rsidTr="00463425">
        <w:trPr>
          <w:jc w:val="center"/>
        </w:trPr>
        <w:tc>
          <w:tcPr>
            <w:tcW w:w="2830" w:type="dxa"/>
          </w:tcPr>
          <w:p w14:paraId="5E4187DD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Реестр карточек (0594052)</w:t>
            </w:r>
          </w:p>
        </w:tc>
        <w:tc>
          <w:tcPr>
            <w:tcW w:w="1568" w:type="dxa"/>
          </w:tcPr>
          <w:p w14:paraId="13061D5A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6CA0C70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6F0066BA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7D71F24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17680EE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0E111CB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4187A66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0C074B9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EEB5345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37DB3CBE" w14:textId="77777777" w:rsidTr="00463425">
        <w:trPr>
          <w:jc w:val="center"/>
        </w:trPr>
        <w:tc>
          <w:tcPr>
            <w:tcW w:w="2830" w:type="dxa"/>
          </w:tcPr>
          <w:p w14:paraId="40D05318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Реестр сдачи документов (0504053)</w:t>
            </w:r>
          </w:p>
        </w:tc>
        <w:tc>
          <w:tcPr>
            <w:tcW w:w="1568" w:type="dxa"/>
          </w:tcPr>
          <w:p w14:paraId="1310A70C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00E53D59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756F2578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3FD57E4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921AF6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4C52D9A2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2174062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7B1DBC85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ED621CB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0119D416" w14:textId="77777777" w:rsidTr="00463425">
        <w:trPr>
          <w:jc w:val="center"/>
        </w:trPr>
        <w:tc>
          <w:tcPr>
            <w:tcW w:w="2830" w:type="dxa"/>
          </w:tcPr>
          <w:p w14:paraId="70B61040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F6E80">
              <w:rPr>
                <w:sz w:val="20"/>
                <w:szCs w:val="20"/>
              </w:rPr>
              <w:t>Многографная</w:t>
            </w:r>
            <w:proofErr w:type="spellEnd"/>
            <w:r w:rsidRPr="005F6E80">
              <w:rPr>
                <w:sz w:val="20"/>
                <w:szCs w:val="20"/>
              </w:rPr>
              <w:t xml:space="preserve"> карточка (0504054)</w:t>
            </w:r>
          </w:p>
        </w:tc>
        <w:tc>
          <w:tcPr>
            <w:tcW w:w="1568" w:type="dxa"/>
          </w:tcPr>
          <w:p w14:paraId="139A4F2E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21DC48CB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1AE1464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4F50C90F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693E2D0C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11531515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B5C7370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4C55AF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02408ACF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3024E1" w:rsidRPr="00D27592" w14:paraId="449A34E3" w14:textId="77777777" w:rsidTr="00463425">
        <w:trPr>
          <w:jc w:val="center"/>
        </w:trPr>
        <w:tc>
          <w:tcPr>
            <w:tcW w:w="2830" w:type="dxa"/>
          </w:tcPr>
          <w:p w14:paraId="56E9FBE7" w14:textId="77777777" w:rsidR="003024E1" w:rsidRPr="005F6E80" w:rsidRDefault="003024E1" w:rsidP="004634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Главная книга (0504072)</w:t>
            </w:r>
          </w:p>
        </w:tc>
        <w:tc>
          <w:tcPr>
            <w:tcW w:w="1568" w:type="dxa"/>
          </w:tcPr>
          <w:p w14:paraId="6971A85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1 экз.</w:t>
            </w:r>
          </w:p>
        </w:tc>
        <w:tc>
          <w:tcPr>
            <w:tcW w:w="1559" w:type="dxa"/>
          </w:tcPr>
          <w:p w14:paraId="485355F6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701" w:type="dxa"/>
          </w:tcPr>
          <w:p w14:paraId="4015A817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553" w:type="dxa"/>
          </w:tcPr>
          <w:p w14:paraId="19DE5F8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65" w:type="dxa"/>
          </w:tcPr>
          <w:p w14:paraId="0302E05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418" w:type="dxa"/>
          </w:tcPr>
          <w:p w14:paraId="206407A0" w14:textId="77777777" w:rsidR="003024E1" w:rsidRPr="005F6E80" w:rsidRDefault="003024E1" w:rsidP="00463425">
            <w:pPr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14:paraId="38853F33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14:paraId="6AD6493D" w14:textId="77777777" w:rsidR="003024E1" w:rsidRPr="005F6E80" w:rsidRDefault="003024E1" w:rsidP="00463425">
            <w:pPr>
              <w:jc w:val="center"/>
              <w:rPr>
                <w:sz w:val="20"/>
                <w:szCs w:val="20"/>
              </w:rPr>
            </w:pPr>
            <w:r w:rsidRPr="005F6E80">
              <w:rPr>
                <w:sz w:val="20"/>
                <w:szCs w:val="20"/>
              </w:rPr>
              <w:t>Бухгалтерия</w:t>
            </w:r>
          </w:p>
        </w:tc>
        <w:tc>
          <w:tcPr>
            <w:tcW w:w="1122" w:type="dxa"/>
          </w:tcPr>
          <w:p w14:paraId="39C48E77" w14:textId="77777777" w:rsidR="003024E1" w:rsidRPr="00D27592" w:rsidRDefault="003024E1" w:rsidP="00463425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26125DB5" w14:textId="77777777" w:rsidR="002D5F85" w:rsidRDefault="002D5F85" w:rsidP="00262A85">
      <w:pPr>
        <w:pStyle w:val="30"/>
        <w:rPr>
          <w:b/>
          <w:sz w:val="28"/>
          <w:szCs w:val="28"/>
        </w:rPr>
        <w:sectPr w:rsidR="002D5F85" w:rsidSect="002C69E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14:paraId="2F6E6AEC" w14:textId="77777777" w:rsidR="00F52EA8" w:rsidRPr="00644B5F" w:rsidRDefault="00F52EA8" w:rsidP="00F52EA8">
      <w:pPr>
        <w:rPr>
          <w:color w:val="000000"/>
        </w:rPr>
      </w:pPr>
    </w:p>
    <w:p w14:paraId="3A0899F4" w14:textId="77777777" w:rsidR="00F52EA8" w:rsidRPr="00644B5F" w:rsidRDefault="00F52EA8" w:rsidP="00F52EA8">
      <w:pPr>
        <w:jc w:val="center"/>
        <w:rPr>
          <w:color w:val="000000"/>
        </w:rPr>
      </w:pPr>
      <w:proofErr w:type="spellStart"/>
      <w:r w:rsidRPr="00644B5F">
        <w:rPr>
          <w:b/>
          <w:bCs/>
          <w:color w:val="000000"/>
        </w:rPr>
        <w:t>Забалансовые</w:t>
      </w:r>
      <w:proofErr w:type="spellEnd"/>
      <w:r w:rsidRPr="00644B5F">
        <w:rPr>
          <w:b/>
          <w:bCs/>
          <w:color w:val="000000"/>
        </w:rPr>
        <w:t xml:space="preserve"> счета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6467"/>
        <w:gridCol w:w="861"/>
      </w:tblGrid>
      <w:tr w:rsidR="00F52EA8" w:rsidRPr="00644B5F" w14:paraId="5ADDCEDD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704A6" w14:textId="77777777" w:rsidR="00F52EA8" w:rsidRPr="00644B5F" w:rsidRDefault="00F52EA8" w:rsidP="00463425">
            <w:r w:rsidRPr="00644B5F">
              <w:rPr>
                <w:b/>
                <w:bCs/>
                <w:color w:val="000000"/>
              </w:rPr>
              <w:t>№</w:t>
            </w:r>
            <w:r w:rsidRPr="00644B5F">
              <w:br/>
            </w:r>
            <w:r w:rsidRPr="00644B5F">
              <w:rPr>
                <w:b/>
                <w:bCs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A3A6E" w14:textId="77777777" w:rsidR="00F52EA8" w:rsidRPr="00644B5F" w:rsidRDefault="00F52EA8" w:rsidP="00463425">
            <w:r w:rsidRPr="00644B5F">
              <w:rPr>
                <w:b/>
                <w:bCs/>
                <w:color w:val="000000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7DFB" w14:textId="77777777" w:rsidR="00F52EA8" w:rsidRPr="00644B5F" w:rsidRDefault="00F52EA8" w:rsidP="00463425">
            <w:r w:rsidRPr="00644B5F">
              <w:rPr>
                <w:b/>
                <w:bCs/>
                <w:color w:val="000000"/>
              </w:rPr>
              <w:t>Номер</w:t>
            </w:r>
            <w:r w:rsidRPr="00644B5F">
              <w:br/>
            </w:r>
            <w:r w:rsidRPr="00644B5F">
              <w:rPr>
                <w:b/>
                <w:bCs/>
                <w:color w:val="000000"/>
              </w:rPr>
              <w:t>счета</w:t>
            </w:r>
          </w:p>
        </w:tc>
      </w:tr>
      <w:tr w:rsidR="00F52EA8" w:rsidRPr="00644B5F" w14:paraId="3A79F619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5D579" w14:textId="77777777" w:rsidR="00F52EA8" w:rsidRPr="00644B5F" w:rsidRDefault="00F52EA8" w:rsidP="00463425">
            <w:r w:rsidRPr="00644B5F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B26A0" w14:textId="77777777" w:rsidR="00F52EA8" w:rsidRPr="00644B5F" w:rsidRDefault="00F52EA8" w:rsidP="00463425">
            <w:r w:rsidRPr="00644B5F">
              <w:rPr>
                <w:color w:val="000000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58D48" w14:textId="77777777" w:rsidR="00F52EA8" w:rsidRPr="00644B5F" w:rsidRDefault="00F52EA8" w:rsidP="00463425">
            <w:r w:rsidRPr="00644B5F">
              <w:rPr>
                <w:color w:val="000000"/>
              </w:rPr>
              <w:t>01</w:t>
            </w:r>
          </w:p>
        </w:tc>
      </w:tr>
      <w:tr w:rsidR="00F52EA8" w:rsidRPr="00644B5F" w14:paraId="203488A5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2E922" w14:textId="77777777" w:rsidR="00F52EA8" w:rsidRPr="00644B5F" w:rsidRDefault="00F52EA8" w:rsidP="00463425">
            <w:r w:rsidRPr="00644B5F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6A533" w14:textId="77777777" w:rsidR="00F52EA8" w:rsidRPr="00644B5F" w:rsidRDefault="00F52EA8" w:rsidP="00463425">
            <w:r w:rsidRPr="00644B5F">
              <w:rPr>
                <w:color w:val="000000"/>
              </w:rPr>
              <w:t>Материальные ценности на хранении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C8C6F" w14:textId="77777777" w:rsidR="00F52EA8" w:rsidRPr="00644B5F" w:rsidRDefault="00F52EA8" w:rsidP="00463425">
            <w:r w:rsidRPr="00644B5F">
              <w:rPr>
                <w:color w:val="000000"/>
              </w:rPr>
              <w:t>02</w:t>
            </w:r>
          </w:p>
        </w:tc>
      </w:tr>
      <w:tr w:rsidR="00F52EA8" w:rsidRPr="00644B5F" w14:paraId="4BE21F22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AE169" w14:textId="77777777" w:rsidR="00F52EA8" w:rsidRPr="00644B5F" w:rsidRDefault="00F52EA8" w:rsidP="00463425">
            <w:r w:rsidRPr="00644B5F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626DB" w14:textId="77777777" w:rsidR="00F52EA8" w:rsidRPr="00644B5F" w:rsidRDefault="00F52EA8" w:rsidP="00463425">
            <w:r w:rsidRPr="00644B5F">
              <w:rPr>
                <w:color w:val="000000"/>
              </w:rPr>
              <w:t xml:space="preserve">Бланки строгой </w:t>
            </w:r>
            <w:proofErr w:type="spellStart"/>
            <w:r w:rsidRPr="00644B5F">
              <w:rPr>
                <w:color w:val="000000"/>
              </w:rPr>
              <w:t>отчетности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D4B65" w14:textId="77777777" w:rsidR="00F52EA8" w:rsidRPr="00644B5F" w:rsidRDefault="00F52EA8" w:rsidP="00463425">
            <w:r w:rsidRPr="00644B5F">
              <w:rPr>
                <w:color w:val="000000"/>
              </w:rPr>
              <w:t>03</w:t>
            </w:r>
          </w:p>
        </w:tc>
      </w:tr>
      <w:tr w:rsidR="00F52EA8" w:rsidRPr="00644B5F" w14:paraId="3EDBC7E1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13318" w14:textId="77777777" w:rsidR="00F52EA8" w:rsidRPr="00644B5F" w:rsidRDefault="00F52EA8" w:rsidP="00463425">
            <w:r w:rsidRPr="00644B5F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1EE18" w14:textId="77777777" w:rsidR="00F52EA8" w:rsidRPr="00644B5F" w:rsidRDefault="00F52EA8" w:rsidP="00463425">
            <w:r w:rsidRPr="00644B5F">
              <w:rPr>
                <w:color w:val="000000"/>
              </w:rPr>
              <w:t>Сомнительная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7E869" w14:textId="77777777" w:rsidR="00F52EA8" w:rsidRPr="00644B5F" w:rsidRDefault="00F52EA8" w:rsidP="00463425">
            <w:r w:rsidRPr="00644B5F">
              <w:rPr>
                <w:color w:val="000000"/>
              </w:rPr>
              <w:t>04</w:t>
            </w:r>
          </w:p>
        </w:tc>
      </w:tr>
      <w:tr w:rsidR="00F52EA8" w:rsidRPr="00644B5F" w14:paraId="224CBFA8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FE460" w14:textId="77777777" w:rsidR="00F52EA8" w:rsidRPr="00644B5F" w:rsidRDefault="00F52EA8" w:rsidP="00463425">
            <w:r w:rsidRPr="00644B5F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8DDFC" w14:textId="77777777" w:rsidR="00F52EA8" w:rsidRPr="00644B5F" w:rsidRDefault="00F52EA8" w:rsidP="00463425">
            <w:r w:rsidRPr="00644B5F">
              <w:rPr>
                <w:color w:val="000000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905B5" w14:textId="77777777" w:rsidR="00F52EA8" w:rsidRPr="00644B5F" w:rsidRDefault="00F52EA8" w:rsidP="00463425">
            <w:r w:rsidRPr="00644B5F">
              <w:rPr>
                <w:color w:val="000000"/>
              </w:rPr>
              <w:t>07</w:t>
            </w:r>
          </w:p>
        </w:tc>
      </w:tr>
      <w:tr w:rsidR="00F52EA8" w:rsidRPr="00644B5F" w14:paraId="1DD0E8CB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14DC5" w14:textId="77777777" w:rsidR="00F52EA8" w:rsidRPr="00644B5F" w:rsidRDefault="00F52EA8" w:rsidP="00463425">
            <w:r w:rsidRPr="00644B5F"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1722F" w14:textId="77777777" w:rsidR="00F52EA8" w:rsidRPr="00644B5F" w:rsidRDefault="00F52EA8" w:rsidP="00463425">
            <w:r w:rsidRPr="00644B5F">
              <w:rPr>
                <w:color w:val="000000"/>
              </w:rPr>
              <w:t>Запасные части к транспортным средствам, выданные взамен</w:t>
            </w:r>
            <w:r w:rsidRPr="00644B5F">
              <w:br/>
            </w:r>
            <w:r w:rsidRPr="00644B5F">
              <w:rPr>
                <w:color w:val="000000"/>
              </w:rPr>
              <w:t>изношенных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6330A" w14:textId="77777777" w:rsidR="00F52EA8" w:rsidRPr="00644B5F" w:rsidRDefault="00F52EA8" w:rsidP="00463425">
            <w:r w:rsidRPr="00644B5F">
              <w:rPr>
                <w:color w:val="000000"/>
              </w:rPr>
              <w:t>09</w:t>
            </w:r>
          </w:p>
        </w:tc>
      </w:tr>
      <w:tr w:rsidR="00F52EA8" w:rsidRPr="00644B5F" w14:paraId="0589A272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F6545" w14:textId="77777777" w:rsidR="00F52EA8" w:rsidRPr="00644B5F" w:rsidRDefault="00F52EA8" w:rsidP="00463425">
            <w:r w:rsidRPr="00644B5F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D0ABE" w14:textId="77777777" w:rsidR="00F52EA8" w:rsidRPr="00644B5F" w:rsidRDefault="00F52EA8" w:rsidP="00463425">
            <w:r w:rsidRPr="00644B5F">
              <w:rPr>
                <w:color w:val="000000"/>
              </w:rPr>
              <w:t>Задолженность, невостребованная кредиторами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1EC79" w14:textId="77777777" w:rsidR="00F52EA8" w:rsidRPr="00644B5F" w:rsidRDefault="00F52EA8" w:rsidP="00463425">
            <w:r w:rsidRPr="00644B5F">
              <w:rPr>
                <w:color w:val="000000"/>
              </w:rPr>
              <w:t>20</w:t>
            </w:r>
          </w:p>
        </w:tc>
      </w:tr>
      <w:tr w:rsidR="00F52EA8" w:rsidRPr="00644B5F" w14:paraId="2D26AC15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9A3A4" w14:textId="77777777" w:rsidR="00F52EA8" w:rsidRPr="00644B5F" w:rsidRDefault="00F52EA8" w:rsidP="00463425">
            <w:r w:rsidRPr="00644B5F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79535" w14:textId="77777777" w:rsidR="00F52EA8" w:rsidRPr="00644B5F" w:rsidRDefault="00F52EA8" w:rsidP="00463425">
            <w:r w:rsidRPr="00644B5F">
              <w:rPr>
                <w:color w:val="000000"/>
              </w:rPr>
              <w:t>Основные средства в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3E8CB" w14:textId="77777777" w:rsidR="00F52EA8" w:rsidRPr="00644B5F" w:rsidRDefault="00F52EA8" w:rsidP="00463425">
            <w:r w:rsidRPr="00644B5F">
              <w:rPr>
                <w:color w:val="000000"/>
              </w:rPr>
              <w:t>21</w:t>
            </w:r>
          </w:p>
        </w:tc>
      </w:tr>
      <w:tr w:rsidR="00F52EA8" w:rsidRPr="00644B5F" w14:paraId="173BA758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47087" w14:textId="77777777" w:rsidR="00F52EA8" w:rsidRPr="00644B5F" w:rsidRDefault="00F52EA8" w:rsidP="00463425">
            <w:r w:rsidRPr="00644B5F"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DCF26" w14:textId="77777777" w:rsidR="00F52EA8" w:rsidRPr="00644B5F" w:rsidRDefault="00F52EA8" w:rsidP="00463425">
            <w:r w:rsidRPr="00644B5F">
              <w:rPr>
                <w:color w:val="000000"/>
              </w:rPr>
              <w:t>Материальные ценности, выданные в личное пользование</w:t>
            </w:r>
            <w:r w:rsidRPr="00644B5F">
              <w:br/>
            </w:r>
            <w:r w:rsidRPr="00644B5F">
              <w:rPr>
                <w:color w:val="000000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0B20E" w14:textId="77777777" w:rsidR="00F52EA8" w:rsidRPr="00644B5F" w:rsidRDefault="00F52EA8" w:rsidP="00463425">
            <w:r w:rsidRPr="00644B5F">
              <w:rPr>
                <w:color w:val="000000"/>
              </w:rPr>
              <w:t>27</w:t>
            </w:r>
          </w:p>
        </w:tc>
      </w:tr>
      <w:tr w:rsidR="00F52EA8" w:rsidRPr="00644B5F" w14:paraId="7997B779" w14:textId="77777777" w:rsidTr="004634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F8FCB" w14:textId="77777777" w:rsidR="00F52EA8" w:rsidRPr="00644B5F" w:rsidRDefault="00F52EA8" w:rsidP="00463425">
            <w:r w:rsidRPr="00644B5F"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C3AC2" w14:textId="5161162A" w:rsidR="00F52EA8" w:rsidRPr="00644B5F" w:rsidRDefault="00F52EA8" w:rsidP="00463425">
            <w:r w:rsidRPr="00644B5F">
              <w:rPr>
                <w:color w:val="000000"/>
              </w:rPr>
              <w:t>Имущество сотрудников в пользовании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7006B" w14:textId="067B489A" w:rsidR="00F52EA8" w:rsidRPr="00644B5F" w:rsidRDefault="00F52EA8" w:rsidP="00463425">
            <w:r w:rsidRPr="00644B5F">
              <w:rPr>
                <w:color w:val="000000"/>
              </w:rPr>
              <w:t>59</w:t>
            </w:r>
          </w:p>
        </w:tc>
      </w:tr>
    </w:tbl>
    <w:p w14:paraId="64A23A33" w14:textId="77777777" w:rsidR="00F52EA8" w:rsidRPr="00644B5F" w:rsidRDefault="00F52EA8" w:rsidP="00F52EA8">
      <w:pPr>
        <w:rPr>
          <w:color w:val="000000"/>
        </w:rPr>
      </w:pPr>
      <w:proofErr w:type="spellStart"/>
      <w:r w:rsidRPr="00644B5F">
        <w:rPr>
          <w:color w:val="000000"/>
        </w:rPr>
        <w:t>Забалансовые</w:t>
      </w:r>
      <w:proofErr w:type="spellEnd"/>
      <w:r w:rsidRPr="00644B5F">
        <w:rPr>
          <w:color w:val="000000"/>
        </w:rPr>
        <w:t xml:space="preserve"> счета при отражении бухгалтерских записей формируются с </w:t>
      </w:r>
      <w:proofErr w:type="spellStart"/>
      <w:r w:rsidRPr="00644B5F">
        <w:rPr>
          <w:color w:val="000000"/>
        </w:rPr>
        <w:t>учетом</w:t>
      </w:r>
      <w:proofErr w:type="spellEnd"/>
      <w:r w:rsidRPr="00644B5F">
        <w:rPr>
          <w:color w:val="000000"/>
        </w:rPr>
        <w:t xml:space="preserve"> кода финансового обеспечения (КФО</w:t>
      </w:r>
      <w:proofErr w:type="gramStart"/>
      <w:r w:rsidRPr="00644B5F">
        <w:rPr>
          <w:color w:val="000000"/>
        </w:rPr>
        <w:t>):</w:t>
      </w:r>
      <w:r w:rsidRPr="00644B5F">
        <w:br/>
      </w:r>
      <w:r w:rsidRPr="00644B5F">
        <w:rPr>
          <w:color w:val="000000"/>
        </w:rPr>
        <w:t>–</w:t>
      </w:r>
      <w:proofErr w:type="gramEnd"/>
      <w:r w:rsidRPr="00644B5F">
        <w:rPr>
          <w:color w:val="000000"/>
        </w:rPr>
        <w:t xml:space="preserve"> 1 – бюджетная деятельность;</w:t>
      </w:r>
      <w:r w:rsidRPr="00644B5F">
        <w:br/>
      </w:r>
      <w:r w:rsidRPr="00644B5F">
        <w:rPr>
          <w:color w:val="000000"/>
        </w:rPr>
        <w:t>– 3 – средства во временном распоряжении.</w:t>
      </w:r>
    </w:p>
    <w:p w14:paraId="25C2B2AE" w14:textId="19F1331E" w:rsidR="000B3A6B" w:rsidRPr="00644B5F" w:rsidRDefault="000B3A6B" w:rsidP="00262A85">
      <w:pPr>
        <w:pStyle w:val="30"/>
        <w:rPr>
          <w:b/>
        </w:rPr>
      </w:pPr>
    </w:p>
    <w:p w14:paraId="5542BF5E" w14:textId="7CB45F33" w:rsidR="00644B5F" w:rsidRPr="00644B5F" w:rsidRDefault="00644B5F" w:rsidP="00262A85">
      <w:pPr>
        <w:pStyle w:val="30"/>
        <w:rPr>
          <w:b/>
        </w:rPr>
      </w:pPr>
    </w:p>
    <w:p w14:paraId="2EB51081" w14:textId="7346EAC5" w:rsidR="00644B5F" w:rsidRPr="00644B5F" w:rsidRDefault="00644B5F" w:rsidP="00262A85">
      <w:pPr>
        <w:pStyle w:val="30"/>
        <w:rPr>
          <w:b/>
        </w:rPr>
      </w:pPr>
    </w:p>
    <w:p w14:paraId="02A97378" w14:textId="39BF6549" w:rsidR="00644B5F" w:rsidRPr="00644B5F" w:rsidRDefault="00644B5F" w:rsidP="00262A85">
      <w:pPr>
        <w:pStyle w:val="30"/>
        <w:rPr>
          <w:b/>
        </w:rPr>
      </w:pPr>
    </w:p>
    <w:p w14:paraId="7E9D7F2E" w14:textId="7B24FA7F" w:rsidR="00644B5F" w:rsidRPr="00644B5F" w:rsidRDefault="00644B5F" w:rsidP="00262A85">
      <w:pPr>
        <w:pStyle w:val="30"/>
        <w:rPr>
          <w:b/>
        </w:rPr>
      </w:pPr>
    </w:p>
    <w:p w14:paraId="54AAE4D4" w14:textId="3B197B3F" w:rsidR="00644B5F" w:rsidRPr="00644B5F" w:rsidRDefault="00644B5F" w:rsidP="00262A85">
      <w:pPr>
        <w:pStyle w:val="30"/>
        <w:rPr>
          <w:b/>
        </w:rPr>
      </w:pPr>
    </w:p>
    <w:p w14:paraId="5B99FEBF" w14:textId="3DCEBD94" w:rsidR="00644B5F" w:rsidRPr="00644B5F" w:rsidRDefault="00644B5F" w:rsidP="00262A85">
      <w:pPr>
        <w:pStyle w:val="30"/>
        <w:rPr>
          <w:b/>
        </w:rPr>
      </w:pPr>
    </w:p>
    <w:p w14:paraId="3F4BA896" w14:textId="548F69D1" w:rsidR="00644B5F" w:rsidRPr="00644B5F" w:rsidRDefault="00644B5F" w:rsidP="00262A85">
      <w:pPr>
        <w:pStyle w:val="30"/>
        <w:rPr>
          <w:b/>
        </w:rPr>
      </w:pPr>
    </w:p>
    <w:p w14:paraId="1CDB6346" w14:textId="277C40EF" w:rsidR="00644B5F" w:rsidRPr="00644B5F" w:rsidRDefault="00644B5F" w:rsidP="00262A85">
      <w:pPr>
        <w:pStyle w:val="30"/>
        <w:rPr>
          <w:b/>
        </w:rPr>
      </w:pPr>
    </w:p>
    <w:p w14:paraId="64D3D5C2" w14:textId="2DBC5183" w:rsidR="00644B5F" w:rsidRPr="00644B5F" w:rsidRDefault="00644B5F" w:rsidP="00262A85">
      <w:pPr>
        <w:pStyle w:val="30"/>
        <w:rPr>
          <w:b/>
        </w:rPr>
      </w:pPr>
    </w:p>
    <w:p w14:paraId="2C8FE6DB" w14:textId="2798385A" w:rsidR="00644B5F" w:rsidRPr="00644B5F" w:rsidRDefault="00644B5F" w:rsidP="00262A85">
      <w:pPr>
        <w:pStyle w:val="30"/>
        <w:rPr>
          <w:b/>
        </w:rPr>
      </w:pPr>
    </w:p>
    <w:p w14:paraId="15B6918A" w14:textId="17FA217E" w:rsidR="00644B5F" w:rsidRPr="00644B5F" w:rsidRDefault="00644B5F" w:rsidP="00262A85">
      <w:pPr>
        <w:pStyle w:val="30"/>
        <w:rPr>
          <w:b/>
        </w:rPr>
      </w:pPr>
    </w:p>
    <w:p w14:paraId="71E3A7C0" w14:textId="45A76DCE" w:rsidR="00644B5F" w:rsidRPr="00644B5F" w:rsidRDefault="00644B5F" w:rsidP="00262A85">
      <w:pPr>
        <w:pStyle w:val="30"/>
        <w:rPr>
          <w:b/>
        </w:rPr>
      </w:pPr>
    </w:p>
    <w:p w14:paraId="432C57D2" w14:textId="1731E0EB" w:rsidR="00644B5F" w:rsidRPr="00644B5F" w:rsidRDefault="00644B5F" w:rsidP="00262A85">
      <w:pPr>
        <w:pStyle w:val="30"/>
        <w:rPr>
          <w:b/>
        </w:rPr>
      </w:pPr>
    </w:p>
    <w:p w14:paraId="6F8E51BD" w14:textId="41E2AC9B" w:rsidR="00644B5F" w:rsidRPr="00644B5F" w:rsidRDefault="00644B5F" w:rsidP="00262A85">
      <w:pPr>
        <w:pStyle w:val="30"/>
        <w:rPr>
          <w:b/>
        </w:rPr>
      </w:pPr>
    </w:p>
    <w:p w14:paraId="30049458" w14:textId="3ABBCC3C" w:rsidR="00644B5F" w:rsidRPr="00644B5F" w:rsidRDefault="00644B5F" w:rsidP="00262A85">
      <w:pPr>
        <w:pStyle w:val="30"/>
        <w:rPr>
          <w:b/>
        </w:rPr>
      </w:pPr>
    </w:p>
    <w:p w14:paraId="5884B843" w14:textId="77777777" w:rsidR="00644B5F" w:rsidRDefault="00644B5F" w:rsidP="00644B5F">
      <w:pPr>
        <w:spacing w:before="100" w:beforeAutospacing="1" w:after="100" w:afterAutospacing="1"/>
        <w:jc w:val="right"/>
      </w:pPr>
    </w:p>
    <w:p w14:paraId="20BB4F2C" w14:textId="77777777" w:rsidR="00644B5F" w:rsidRDefault="00644B5F" w:rsidP="00644B5F">
      <w:pPr>
        <w:spacing w:before="100" w:beforeAutospacing="1" w:after="100" w:afterAutospacing="1"/>
        <w:jc w:val="right"/>
      </w:pPr>
    </w:p>
    <w:p w14:paraId="3E41A889" w14:textId="77777777" w:rsidR="00644B5F" w:rsidRDefault="00644B5F" w:rsidP="00644B5F">
      <w:pPr>
        <w:spacing w:before="100" w:beforeAutospacing="1" w:after="100" w:afterAutospacing="1"/>
        <w:jc w:val="right"/>
      </w:pPr>
    </w:p>
    <w:p w14:paraId="733A41D0" w14:textId="64E33FD9" w:rsidR="00644B5F" w:rsidRPr="00644B5F" w:rsidRDefault="00644B5F" w:rsidP="00F32F52">
      <w:pPr>
        <w:spacing w:before="100" w:beforeAutospacing="1" w:after="100" w:afterAutospacing="1"/>
        <w:jc w:val="right"/>
      </w:pPr>
      <w:r w:rsidRPr="00644B5F">
        <w:lastRenderedPageBreak/>
        <w:t>Приложение № 7</w:t>
      </w:r>
      <w:r w:rsidRPr="00644B5F">
        <w:rPr>
          <w:u w:val="single"/>
        </w:rPr>
        <w:br/>
      </w:r>
      <w:r w:rsidRPr="00644B5F">
        <w:t xml:space="preserve">к </w:t>
      </w:r>
      <w:proofErr w:type="spellStart"/>
      <w:r w:rsidRPr="00644B5F">
        <w:t>Учетной</w:t>
      </w:r>
      <w:proofErr w:type="spellEnd"/>
      <w:r w:rsidRPr="00644B5F">
        <w:t xml:space="preserve"> политике ________</w:t>
      </w:r>
    </w:p>
    <w:p w14:paraId="1CFBAAA5" w14:textId="0F9BBE25" w:rsidR="00644B5F" w:rsidRDefault="00644B5F" w:rsidP="00644B5F">
      <w:pPr>
        <w:jc w:val="center"/>
        <w:rPr>
          <w:b/>
          <w:sz w:val="28"/>
          <w:szCs w:val="28"/>
        </w:rPr>
      </w:pPr>
      <w:r w:rsidRPr="00644B5F">
        <w:rPr>
          <w:b/>
          <w:sz w:val="28"/>
          <w:szCs w:val="28"/>
        </w:rPr>
        <w:t>Положение о внутреннем контроле в муниципальном образовании</w:t>
      </w:r>
    </w:p>
    <w:p w14:paraId="64DA3F85" w14:textId="77777777" w:rsidR="0056134C" w:rsidRPr="00644B5F" w:rsidRDefault="0056134C" w:rsidP="00644B5F">
      <w:pPr>
        <w:jc w:val="center"/>
        <w:rPr>
          <w:b/>
          <w:sz w:val="28"/>
          <w:szCs w:val="28"/>
        </w:rPr>
      </w:pPr>
    </w:p>
    <w:p w14:paraId="7DCE4CEF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 Общие положения </w:t>
      </w:r>
    </w:p>
    <w:p w14:paraId="6E6A7A96" w14:textId="73C7E8B2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1.1. Настоящее положение о внутреннем контроле разработано в соответствии с законодательством РФ и уставом муниципального образования, устанавливает единые цели, правила и принципы проведения внутреннего контроля. </w:t>
      </w:r>
    </w:p>
    <w:p w14:paraId="05EDBFD0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1.2. Внутренний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Плана финансово-хозяйственной деятельности, повышение качества составления и достоверности бухгалтерской </w:t>
      </w:r>
      <w:proofErr w:type="spellStart"/>
      <w:r w:rsidRPr="00644B5F">
        <w:rPr>
          <w:sz w:val="28"/>
          <w:szCs w:val="28"/>
        </w:rPr>
        <w:t>отчетности</w:t>
      </w:r>
      <w:proofErr w:type="spellEnd"/>
      <w:r w:rsidRPr="00644B5F">
        <w:rPr>
          <w:sz w:val="28"/>
          <w:szCs w:val="28"/>
        </w:rPr>
        <w:t xml:space="preserve"> и ведения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, а также на повышение результативности использования средств бюджета. </w:t>
      </w:r>
    </w:p>
    <w:p w14:paraId="0CE430A9" w14:textId="27F1E8C1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1.3. Основной целью внутреннего контроля является подтверждение достоверности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 и </w:t>
      </w:r>
      <w:proofErr w:type="spellStart"/>
      <w:r w:rsidRPr="00644B5F">
        <w:rPr>
          <w:sz w:val="28"/>
          <w:szCs w:val="28"/>
        </w:rPr>
        <w:t>отчетности</w:t>
      </w:r>
      <w:proofErr w:type="spellEnd"/>
      <w:r w:rsidRPr="00644B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44B5F">
        <w:rPr>
          <w:sz w:val="28"/>
          <w:szCs w:val="28"/>
        </w:rPr>
        <w:t xml:space="preserve">, соблюдение действующего законодательства РФ, регулирующего порядок осуществления финансово-хозяйственной деятельности. Система контроля призвана обеспечить: </w:t>
      </w:r>
    </w:p>
    <w:p w14:paraId="292B694F" w14:textId="71E53E71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точность и полноту документации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>;</w:t>
      </w:r>
    </w:p>
    <w:p w14:paraId="0173D218" w14:textId="5268250D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своевременность подготовки достоверной бухгалтерской </w:t>
      </w:r>
      <w:proofErr w:type="spellStart"/>
      <w:r w:rsidRPr="00644B5F">
        <w:rPr>
          <w:sz w:val="28"/>
          <w:szCs w:val="28"/>
        </w:rPr>
        <w:t>отчетности</w:t>
      </w:r>
      <w:proofErr w:type="spellEnd"/>
      <w:r w:rsidRPr="00644B5F">
        <w:rPr>
          <w:sz w:val="28"/>
          <w:szCs w:val="28"/>
        </w:rPr>
        <w:t>;</w:t>
      </w:r>
    </w:p>
    <w:p w14:paraId="534FA6C1" w14:textId="55EEAE52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>предотвращение ошибок и искажений;</w:t>
      </w:r>
    </w:p>
    <w:p w14:paraId="31BD1142" w14:textId="2FDF4F5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исполнение приказов и распоряжений руководителя учреждения; </w:t>
      </w:r>
    </w:p>
    <w:p w14:paraId="3D4BD96F" w14:textId="6264DA08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выполнение планов финансово-хозяйственной деятельности </w:t>
      </w:r>
      <w:r>
        <w:rPr>
          <w:sz w:val="28"/>
          <w:szCs w:val="28"/>
        </w:rPr>
        <w:t>администрации</w:t>
      </w:r>
      <w:r w:rsidRPr="00644B5F">
        <w:rPr>
          <w:sz w:val="28"/>
          <w:szCs w:val="28"/>
        </w:rPr>
        <w:t>;</w:t>
      </w:r>
    </w:p>
    <w:p w14:paraId="21E1439A" w14:textId="21BBCE6C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>сохранность имущества учреждения.</w:t>
      </w:r>
    </w:p>
    <w:p w14:paraId="59EB4156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1.4. Основными задачами внутреннего контроля являются: </w:t>
      </w:r>
    </w:p>
    <w:p w14:paraId="31366AA4" w14:textId="6B9E88F5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>установление соответствия проводимых финансовых операций в части финансово-</w:t>
      </w: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хозяйственной деятельности и их отражение в бухгалтерском </w:t>
      </w:r>
      <w:proofErr w:type="spellStart"/>
      <w:r w:rsidRPr="00644B5F">
        <w:rPr>
          <w:sz w:val="28"/>
          <w:szCs w:val="28"/>
        </w:rPr>
        <w:t>учете</w:t>
      </w:r>
      <w:proofErr w:type="spellEnd"/>
      <w:r w:rsidRPr="00644B5F">
        <w:rPr>
          <w:sz w:val="28"/>
          <w:szCs w:val="28"/>
        </w:rPr>
        <w:t xml:space="preserve"> и </w:t>
      </w:r>
      <w:proofErr w:type="spellStart"/>
      <w:r w:rsidRPr="00644B5F">
        <w:rPr>
          <w:sz w:val="28"/>
          <w:szCs w:val="28"/>
        </w:rPr>
        <w:t>отчетности</w:t>
      </w:r>
      <w:proofErr w:type="spellEnd"/>
      <w:r w:rsidRPr="00644B5F">
        <w:rPr>
          <w:sz w:val="28"/>
          <w:szCs w:val="28"/>
        </w:rPr>
        <w:t xml:space="preserve"> требованиям нормативных правовых актов; </w:t>
      </w:r>
    </w:p>
    <w:p w14:paraId="0FA5ECB9" w14:textId="5D351CC3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установление соответствия осуществляемых операций регламентам, полномочиям сотрудников; </w:t>
      </w:r>
    </w:p>
    <w:p w14:paraId="56CDA2D2" w14:textId="00EA85D8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соблюдение установленных технологических процессов и операций при осуществлении функциональной деятельности. </w:t>
      </w:r>
    </w:p>
    <w:p w14:paraId="666568A3" w14:textId="2059E9F6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Внутренний контроль в </w:t>
      </w:r>
      <w:r>
        <w:rPr>
          <w:sz w:val="28"/>
          <w:szCs w:val="28"/>
        </w:rPr>
        <w:t>администрации</w:t>
      </w:r>
      <w:r w:rsidRPr="00644B5F">
        <w:rPr>
          <w:sz w:val="28"/>
          <w:szCs w:val="28"/>
        </w:rPr>
        <w:t xml:space="preserve"> основываются на следующих принципах: </w:t>
      </w:r>
    </w:p>
    <w:p w14:paraId="5B6C3052" w14:textId="0FC01689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 </w:t>
      </w:r>
    </w:p>
    <w:p w14:paraId="6086A456" w14:textId="78AF542B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принцип независимости – субъекты внутреннего контроля при выполнении своих функциональных обязанностей независимы от объектов внутреннего контроля; </w:t>
      </w:r>
    </w:p>
    <w:p w14:paraId="285B5C52" w14:textId="32423651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принцип объективности – внутренний контроль осуществляется с использованием фактических документальных данных в порядке, </w:t>
      </w:r>
      <w:r w:rsidRPr="00644B5F">
        <w:rPr>
          <w:sz w:val="28"/>
          <w:szCs w:val="28"/>
        </w:rPr>
        <w:lastRenderedPageBreak/>
        <w:t xml:space="preserve">установленном законодательством РФ, </w:t>
      </w:r>
      <w:proofErr w:type="spellStart"/>
      <w:r w:rsidRPr="00644B5F">
        <w:rPr>
          <w:sz w:val="28"/>
          <w:szCs w:val="28"/>
        </w:rPr>
        <w:t>путем</w:t>
      </w:r>
      <w:proofErr w:type="spellEnd"/>
      <w:r w:rsidRPr="00644B5F">
        <w:rPr>
          <w:sz w:val="28"/>
          <w:szCs w:val="28"/>
        </w:rPr>
        <w:t xml:space="preserve"> применения методов, обеспечивающих получение полной и достоверной информации; </w:t>
      </w:r>
    </w:p>
    <w:p w14:paraId="53F190E7" w14:textId="464942C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принцип ответственности – каждый субъект внутреннего контроля за ненадлежащее выполнение контрольных функций </w:t>
      </w:r>
      <w:proofErr w:type="spellStart"/>
      <w:r w:rsidRPr="00644B5F">
        <w:rPr>
          <w:sz w:val="28"/>
          <w:szCs w:val="28"/>
        </w:rPr>
        <w:t>несет</w:t>
      </w:r>
      <w:proofErr w:type="spellEnd"/>
      <w:r w:rsidRPr="00644B5F">
        <w:rPr>
          <w:sz w:val="28"/>
          <w:szCs w:val="28"/>
        </w:rPr>
        <w:t xml:space="preserve"> ответственность в соответствии с законодательством РФ; </w:t>
      </w:r>
    </w:p>
    <w:p w14:paraId="7550C2F5" w14:textId="527BB678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14:paraId="3654376D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1.6. Система внутреннего контроля учреждения включает в себя следующие взаимосвязанные компоненты: </w:t>
      </w:r>
    </w:p>
    <w:p w14:paraId="57DF2557" w14:textId="6F73CCB2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контрольная среда, включающая в себя соблюдение принципов осуществления внутреннего контроля, профессиональную и коммуникативную компетентность сотрудников учреждения, их стиль работы, организационную структуру, наделение ответственностью и полномочиями; </w:t>
      </w:r>
    </w:p>
    <w:p w14:paraId="26A86528" w14:textId="0CF4DD70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оценка рисков – представляющая собой идентификацию и анализ соответствующих рисков при достижении </w:t>
      </w:r>
      <w:proofErr w:type="spellStart"/>
      <w:r w:rsidRPr="00644B5F">
        <w:rPr>
          <w:sz w:val="28"/>
          <w:szCs w:val="28"/>
        </w:rPr>
        <w:t>определенных</w:t>
      </w:r>
      <w:proofErr w:type="spellEnd"/>
      <w:r w:rsidRPr="00644B5F">
        <w:rPr>
          <w:sz w:val="28"/>
          <w:szCs w:val="28"/>
        </w:rPr>
        <w:t xml:space="preserve"> задач, связанных между собой на различных уровнях; </w:t>
      </w:r>
    </w:p>
    <w:p w14:paraId="253D6E40" w14:textId="2B53D12A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деятельность по контролю, обобщающая политику и процедуры, которые помогают гарантировать выполнение приказов и распоряжений руководства и требований законодательства РФ; </w:t>
      </w:r>
    </w:p>
    <w:p w14:paraId="40BB4200" w14:textId="6359FB3E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 xml:space="preserve">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</w:t>
      </w:r>
      <w:r w:rsidR="00D932F1" w:rsidRPr="00644B5F">
        <w:rPr>
          <w:sz w:val="28"/>
          <w:szCs w:val="28"/>
        </w:rPr>
        <w:t>понимания,</w:t>
      </w:r>
      <w:r w:rsidRPr="00644B5F">
        <w:rPr>
          <w:sz w:val="28"/>
          <w:szCs w:val="28"/>
        </w:rPr>
        <w:t xml:space="preserve"> принятых в учреждении политики и процедур внутреннего контроля и обеспечения их исполнения; </w:t>
      </w:r>
    </w:p>
    <w:p w14:paraId="6ADFCF0B" w14:textId="23DFCC3A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4B5F">
        <w:rPr>
          <w:sz w:val="28"/>
          <w:szCs w:val="28"/>
        </w:rPr>
        <w:t>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14:paraId="2716B90E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2. Организация внутреннего контроля </w:t>
      </w:r>
    </w:p>
    <w:p w14:paraId="2DC622D5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2.1. Внутренний контроль в учреждении осуществляется в следующих формах: </w:t>
      </w:r>
    </w:p>
    <w:p w14:paraId="25330991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Предварительный контроль </w:t>
      </w:r>
    </w:p>
    <w:p w14:paraId="3202BE64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Контроль осуществляется до регистрации хозяйственной операции. Позволяет определить, правомерность проведения операции, полноту и правильность отражения операции в первичном </w:t>
      </w:r>
      <w:proofErr w:type="spellStart"/>
      <w:r w:rsidRPr="00644B5F">
        <w:rPr>
          <w:sz w:val="28"/>
          <w:szCs w:val="28"/>
        </w:rPr>
        <w:t>учетном</w:t>
      </w:r>
      <w:proofErr w:type="spellEnd"/>
      <w:r w:rsidRPr="00644B5F">
        <w:rPr>
          <w:sz w:val="28"/>
          <w:szCs w:val="28"/>
        </w:rPr>
        <w:t xml:space="preserve"> документе. Предварительный контроль осуществляется:</w:t>
      </w:r>
    </w:p>
    <w:p w14:paraId="2E4EDD71" w14:textId="19FA4281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i/>
          <w:sz w:val="28"/>
          <w:szCs w:val="28"/>
        </w:rPr>
        <w:t>Сотрудниками отдела</w:t>
      </w:r>
      <w:r>
        <w:rPr>
          <w:i/>
          <w:sz w:val="28"/>
          <w:szCs w:val="28"/>
        </w:rPr>
        <w:t xml:space="preserve"> финансового управления</w:t>
      </w:r>
      <w:r w:rsidRPr="00644B5F">
        <w:rPr>
          <w:sz w:val="28"/>
          <w:szCs w:val="28"/>
        </w:rPr>
        <w:t xml:space="preserve"> при составлении </w:t>
      </w:r>
      <w:r>
        <w:rPr>
          <w:sz w:val="28"/>
          <w:szCs w:val="28"/>
        </w:rPr>
        <w:t>Бюджета муниципального образования</w:t>
      </w:r>
      <w:r w:rsidRPr="00644B5F">
        <w:rPr>
          <w:sz w:val="28"/>
          <w:szCs w:val="28"/>
        </w:rPr>
        <w:t xml:space="preserve">. </w:t>
      </w:r>
    </w:p>
    <w:p w14:paraId="22920D19" w14:textId="26BDD71E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i/>
          <w:sz w:val="28"/>
          <w:szCs w:val="28"/>
        </w:rPr>
        <w:t>Сотрудниками отдела</w:t>
      </w:r>
      <w:r>
        <w:rPr>
          <w:i/>
          <w:sz w:val="28"/>
          <w:szCs w:val="28"/>
        </w:rPr>
        <w:t xml:space="preserve"> финансового управления</w:t>
      </w:r>
      <w:r w:rsidRPr="00644B5F">
        <w:rPr>
          <w:sz w:val="28"/>
          <w:szCs w:val="28"/>
        </w:rPr>
        <w:t xml:space="preserve"> – при формировании Плана закупок учреждения </w:t>
      </w:r>
    </w:p>
    <w:p w14:paraId="580D31C7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Текущий контроль </w:t>
      </w:r>
    </w:p>
    <w:p w14:paraId="0D3B73E4" w14:textId="03C77E70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Контроль осуществляется в виде повседневного анализа и контроля правильности документального оформления фактов хозяйственной жизни, их регистрации в первичных </w:t>
      </w:r>
      <w:proofErr w:type="spellStart"/>
      <w:r w:rsidRPr="00644B5F">
        <w:rPr>
          <w:sz w:val="28"/>
          <w:szCs w:val="28"/>
        </w:rPr>
        <w:t>учетных</w:t>
      </w:r>
      <w:proofErr w:type="spellEnd"/>
      <w:r w:rsidRPr="00644B5F">
        <w:rPr>
          <w:sz w:val="28"/>
          <w:szCs w:val="28"/>
        </w:rPr>
        <w:t xml:space="preserve"> документах, ведения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. </w:t>
      </w:r>
      <w:r w:rsidRPr="00644B5F">
        <w:rPr>
          <w:sz w:val="28"/>
          <w:szCs w:val="28"/>
        </w:rPr>
        <w:lastRenderedPageBreak/>
        <w:t xml:space="preserve">За проведение текущего контроля отвечают все сотрудники </w:t>
      </w:r>
      <w:r w:rsidR="007B4124">
        <w:rPr>
          <w:sz w:val="28"/>
          <w:szCs w:val="28"/>
        </w:rPr>
        <w:t>администрации</w:t>
      </w:r>
      <w:r w:rsidRPr="00644B5F">
        <w:rPr>
          <w:sz w:val="28"/>
          <w:szCs w:val="28"/>
        </w:rPr>
        <w:t xml:space="preserve"> при формировании и регистрации первичных </w:t>
      </w:r>
      <w:proofErr w:type="spellStart"/>
      <w:r w:rsidRPr="00644B5F">
        <w:rPr>
          <w:sz w:val="28"/>
          <w:szCs w:val="28"/>
        </w:rPr>
        <w:t>учетных</w:t>
      </w:r>
      <w:proofErr w:type="spellEnd"/>
      <w:r w:rsidRPr="00644B5F">
        <w:rPr>
          <w:sz w:val="28"/>
          <w:szCs w:val="28"/>
        </w:rPr>
        <w:t xml:space="preserve"> документов и регистров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 в соответствии с Графиком документооборота (Приложение № 4 к настоящей </w:t>
      </w:r>
      <w:proofErr w:type="spellStart"/>
      <w:r w:rsidRPr="00644B5F">
        <w:rPr>
          <w:sz w:val="28"/>
          <w:szCs w:val="28"/>
        </w:rPr>
        <w:t>Учетной</w:t>
      </w:r>
      <w:proofErr w:type="spellEnd"/>
      <w:r w:rsidRPr="00644B5F">
        <w:rPr>
          <w:sz w:val="28"/>
          <w:szCs w:val="28"/>
        </w:rPr>
        <w:t xml:space="preserve"> политике). </w:t>
      </w:r>
    </w:p>
    <w:p w14:paraId="3CD9A814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>Последующий контроль</w:t>
      </w:r>
    </w:p>
    <w:p w14:paraId="0511CE3A" w14:textId="4DA6AB06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Контроль проводится по итогам совершения хозяйственных операций. Осуществляется </w:t>
      </w:r>
      <w:proofErr w:type="spellStart"/>
      <w:r w:rsidRPr="00644B5F">
        <w:rPr>
          <w:sz w:val="28"/>
          <w:szCs w:val="28"/>
        </w:rPr>
        <w:t>путем</w:t>
      </w:r>
      <w:proofErr w:type="spellEnd"/>
      <w:r w:rsidRPr="00644B5F">
        <w:rPr>
          <w:sz w:val="28"/>
          <w:szCs w:val="28"/>
        </w:rPr>
        <w:t xml:space="preserve"> анализа и проверки бухгалтерской документации и </w:t>
      </w:r>
      <w:proofErr w:type="spellStart"/>
      <w:r w:rsidRPr="00644B5F">
        <w:rPr>
          <w:sz w:val="28"/>
          <w:szCs w:val="28"/>
        </w:rPr>
        <w:t>отчетности</w:t>
      </w:r>
      <w:proofErr w:type="spellEnd"/>
      <w:r w:rsidRPr="00644B5F">
        <w:rPr>
          <w:sz w:val="28"/>
          <w:szCs w:val="28"/>
        </w:rPr>
        <w:t xml:space="preserve">, проведения инвентаризаций и иных необходимых процедур. Для проведения последующего контроля </w:t>
      </w:r>
      <w:r w:rsidR="007B4124">
        <w:rPr>
          <w:sz w:val="28"/>
          <w:szCs w:val="28"/>
        </w:rPr>
        <w:t>распоряжением главы администрации назначается сотрудник отдела финансового управления</w:t>
      </w:r>
      <w:r w:rsidRPr="00644B5F">
        <w:rPr>
          <w:sz w:val="28"/>
          <w:szCs w:val="28"/>
        </w:rPr>
        <w:t xml:space="preserve"> по внутреннему контролю </w:t>
      </w:r>
    </w:p>
    <w:p w14:paraId="17213B13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Система последующего контроля состояния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 включает в себя надзор и проверку: </w:t>
      </w:r>
    </w:p>
    <w:p w14:paraId="70E3FDA0" w14:textId="11295CB2" w:rsidR="00644B5F" w:rsidRPr="00644B5F" w:rsidRDefault="007B4124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B5F" w:rsidRPr="00644B5F">
        <w:rPr>
          <w:sz w:val="28"/>
          <w:szCs w:val="28"/>
        </w:rPr>
        <w:t xml:space="preserve">соблюдения требований законодательства РФ, регулирующего порядок осуществления финансово-хозяйственной деятельности; </w:t>
      </w:r>
    </w:p>
    <w:p w14:paraId="7585C607" w14:textId="773ED029" w:rsidR="00644B5F" w:rsidRPr="00644B5F" w:rsidRDefault="007B4124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B5F" w:rsidRPr="00644B5F">
        <w:rPr>
          <w:sz w:val="28"/>
          <w:szCs w:val="28"/>
        </w:rPr>
        <w:t xml:space="preserve">предотвращения возможных ошибок и искажений в </w:t>
      </w:r>
      <w:proofErr w:type="spellStart"/>
      <w:r w:rsidR="00644B5F" w:rsidRPr="00644B5F">
        <w:rPr>
          <w:sz w:val="28"/>
          <w:szCs w:val="28"/>
        </w:rPr>
        <w:t>учете</w:t>
      </w:r>
      <w:proofErr w:type="spellEnd"/>
      <w:r w:rsidR="00644B5F" w:rsidRPr="00644B5F">
        <w:rPr>
          <w:sz w:val="28"/>
          <w:szCs w:val="28"/>
        </w:rPr>
        <w:t xml:space="preserve"> и </w:t>
      </w:r>
      <w:proofErr w:type="spellStart"/>
      <w:r w:rsidR="00644B5F" w:rsidRPr="00644B5F">
        <w:rPr>
          <w:sz w:val="28"/>
          <w:szCs w:val="28"/>
        </w:rPr>
        <w:t>отчетности</w:t>
      </w:r>
      <w:proofErr w:type="spellEnd"/>
      <w:r w:rsidR="00644B5F" w:rsidRPr="00644B5F">
        <w:rPr>
          <w:sz w:val="28"/>
          <w:szCs w:val="28"/>
        </w:rPr>
        <w:t>;</w:t>
      </w:r>
    </w:p>
    <w:p w14:paraId="280AF1C1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исполнения приказов и распоряжений руководства; </w:t>
      </w:r>
    </w:p>
    <w:p w14:paraId="46E952A7" w14:textId="777E5C2C" w:rsidR="00644B5F" w:rsidRPr="00644B5F" w:rsidRDefault="007B4124" w:rsidP="00644B5F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4B5F" w:rsidRPr="00644B5F">
        <w:rPr>
          <w:sz w:val="28"/>
          <w:szCs w:val="28"/>
        </w:rPr>
        <w:t>контроля за сохранностью финансовых и нефинансовых активов учреждения.</w:t>
      </w:r>
    </w:p>
    <w:p w14:paraId="0014ACD6" w14:textId="27987451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2.2. </w:t>
      </w:r>
      <w:r w:rsidR="007B4124">
        <w:rPr>
          <w:sz w:val="28"/>
          <w:szCs w:val="28"/>
        </w:rPr>
        <w:t>Администрацией</w:t>
      </w:r>
      <w:r w:rsidRPr="00644B5F">
        <w:rPr>
          <w:sz w:val="28"/>
          <w:szCs w:val="28"/>
        </w:rPr>
        <w:t xml:space="preserve"> устанавливается следующий График контрольных мероприятий:</w:t>
      </w:r>
    </w:p>
    <w:tbl>
      <w:tblPr>
        <w:tblW w:w="1086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7"/>
        <w:gridCol w:w="2411"/>
        <w:gridCol w:w="2798"/>
        <w:gridCol w:w="2594"/>
      </w:tblGrid>
      <w:tr w:rsidR="00644B5F" w:rsidRPr="00644B5F" w14:paraId="2E82A98F" w14:textId="77777777" w:rsidTr="007B4124">
        <w:trPr>
          <w:jc w:val="center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AE4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Проводимое мероприятие контроля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398E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Периодичность проведения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E411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Ответственные лица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DBC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Документ, оформляющий результат</w:t>
            </w:r>
          </w:p>
        </w:tc>
      </w:tr>
      <w:tr w:rsidR="00644B5F" w:rsidRPr="00644B5F" w14:paraId="3D659DA2" w14:textId="77777777" w:rsidTr="007B4124">
        <w:trPr>
          <w:trHeight w:val="400"/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AFA2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 xml:space="preserve">Проверка </w:t>
            </w:r>
            <w:proofErr w:type="spellStart"/>
            <w:r w:rsidRPr="00644B5F">
              <w:rPr>
                <w:sz w:val="28"/>
                <w:szCs w:val="28"/>
                <w:lang w:eastAsia="en-US"/>
              </w:rPr>
              <w:t>расчетов</w:t>
            </w:r>
            <w:proofErr w:type="spellEnd"/>
            <w:r w:rsidRPr="00644B5F">
              <w:rPr>
                <w:sz w:val="28"/>
                <w:szCs w:val="28"/>
                <w:lang w:eastAsia="en-US"/>
              </w:rPr>
              <w:t xml:space="preserve"> с поставщиками        </w:t>
            </w:r>
            <w:r w:rsidRPr="00644B5F">
              <w:rPr>
                <w:sz w:val="28"/>
                <w:szCs w:val="28"/>
                <w:lang w:eastAsia="en-US"/>
              </w:rPr>
              <w:br/>
              <w:t xml:space="preserve">и подрядчиками, заказчиками                  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E24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Один раз в квартал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1153" w14:textId="758280E0" w:rsidR="00644B5F" w:rsidRPr="00644B5F" w:rsidRDefault="007B4124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533F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 xml:space="preserve">Акт сверки </w:t>
            </w:r>
            <w:proofErr w:type="spellStart"/>
            <w:r w:rsidRPr="00644B5F">
              <w:rPr>
                <w:sz w:val="28"/>
                <w:szCs w:val="28"/>
                <w:lang w:eastAsia="en-US"/>
              </w:rPr>
              <w:t>расчетов</w:t>
            </w:r>
            <w:proofErr w:type="spellEnd"/>
          </w:p>
        </w:tc>
      </w:tr>
      <w:tr w:rsidR="00644B5F" w:rsidRPr="00644B5F" w14:paraId="32080834" w14:textId="77777777" w:rsidTr="007B4124">
        <w:trPr>
          <w:jc w:val="center"/>
        </w:trPr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60D3" w14:textId="5D603FCA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 xml:space="preserve">Инвентаризация имущества и обязательств </w:t>
            </w:r>
            <w:r w:rsidR="007B4124">
              <w:rPr>
                <w:sz w:val="28"/>
                <w:szCs w:val="28"/>
                <w:lang w:eastAsia="en-US"/>
              </w:rPr>
              <w:t>администрации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7CC2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 xml:space="preserve">Ежегодно, перед составлением годовой </w:t>
            </w:r>
            <w:proofErr w:type="spellStart"/>
            <w:r w:rsidRPr="00644B5F">
              <w:rPr>
                <w:sz w:val="28"/>
                <w:szCs w:val="28"/>
                <w:lang w:eastAsia="en-US"/>
              </w:rPr>
              <w:t>отчетности</w:t>
            </w:r>
            <w:proofErr w:type="spellEnd"/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CDA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Комиссия по инвентаризации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40E3" w14:textId="77777777" w:rsidR="00644B5F" w:rsidRPr="00644B5F" w:rsidRDefault="00644B5F" w:rsidP="00644B5F">
            <w:pPr>
              <w:pStyle w:val="af8"/>
              <w:jc w:val="both"/>
              <w:rPr>
                <w:sz w:val="28"/>
                <w:szCs w:val="28"/>
                <w:lang w:eastAsia="en-US"/>
              </w:rPr>
            </w:pPr>
            <w:r w:rsidRPr="00644B5F">
              <w:rPr>
                <w:sz w:val="28"/>
                <w:szCs w:val="28"/>
                <w:lang w:eastAsia="en-US"/>
              </w:rPr>
              <w:t>Акт о результатах инвентаризации (ф. 0504835)</w:t>
            </w:r>
          </w:p>
        </w:tc>
      </w:tr>
    </w:tbl>
    <w:p w14:paraId="792F6E28" w14:textId="507C1DB8" w:rsidR="00644B5F" w:rsidRPr="00644B5F" w:rsidRDefault="00904EE1" w:rsidP="00644B5F">
      <w:pPr>
        <w:pStyle w:val="af8"/>
        <w:jc w:val="both"/>
        <w:rPr>
          <w:sz w:val="28"/>
          <w:szCs w:val="28"/>
        </w:rPr>
      </w:pPr>
      <w:hyperlink r:id="rId46" w:history="1">
        <w:r w:rsidR="00644B5F" w:rsidRPr="00644B5F">
          <w:rPr>
            <w:i/>
            <w:iCs/>
            <w:sz w:val="28"/>
            <w:szCs w:val="28"/>
          </w:rPr>
          <w:br/>
        </w:r>
      </w:hyperlink>
      <w:r w:rsidR="00644B5F" w:rsidRPr="00644B5F">
        <w:rPr>
          <w:sz w:val="28"/>
          <w:szCs w:val="28"/>
        </w:rPr>
        <w:t xml:space="preserve">2.3. Последующий контроль осуществляется </w:t>
      </w:r>
      <w:proofErr w:type="spellStart"/>
      <w:r w:rsidR="00644B5F" w:rsidRPr="00644B5F">
        <w:rPr>
          <w:sz w:val="28"/>
          <w:szCs w:val="28"/>
        </w:rPr>
        <w:t>путем</w:t>
      </w:r>
      <w:proofErr w:type="spellEnd"/>
      <w:r w:rsidR="00644B5F" w:rsidRPr="00644B5F">
        <w:rPr>
          <w:sz w:val="28"/>
          <w:szCs w:val="28"/>
        </w:rPr>
        <w:t xml:space="preserve"> проведения как плановых, так и внеплановых проверок. Плановые проверки проводятся с периодичностью, </w:t>
      </w:r>
      <w:proofErr w:type="spellStart"/>
      <w:r w:rsidR="00644B5F" w:rsidRPr="00644B5F">
        <w:rPr>
          <w:sz w:val="28"/>
          <w:szCs w:val="28"/>
        </w:rPr>
        <w:t>определенной</w:t>
      </w:r>
      <w:proofErr w:type="spellEnd"/>
      <w:r w:rsidR="00644B5F" w:rsidRPr="00644B5F">
        <w:rPr>
          <w:sz w:val="28"/>
          <w:szCs w:val="28"/>
        </w:rPr>
        <w:t xml:space="preserve"> Графиком проверок. </w:t>
      </w:r>
    </w:p>
    <w:p w14:paraId="2BA1E85F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Основными объектами плановой проверки являются: соблюдение законодательства РФ, регулирующего порядок ведения бухгалтерского </w:t>
      </w:r>
      <w:proofErr w:type="spellStart"/>
      <w:r w:rsidRPr="00644B5F">
        <w:rPr>
          <w:sz w:val="28"/>
          <w:szCs w:val="28"/>
        </w:rPr>
        <w:t>учета</w:t>
      </w:r>
      <w:proofErr w:type="spellEnd"/>
      <w:r w:rsidRPr="00644B5F">
        <w:rPr>
          <w:sz w:val="28"/>
          <w:szCs w:val="28"/>
        </w:rPr>
        <w:t xml:space="preserve"> и норм </w:t>
      </w:r>
      <w:proofErr w:type="spellStart"/>
      <w:r w:rsidRPr="00644B5F">
        <w:rPr>
          <w:sz w:val="28"/>
          <w:szCs w:val="28"/>
        </w:rPr>
        <w:t>учетной</w:t>
      </w:r>
      <w:proofErr w:type="spellEnd"/>
      <w:r w:rsidRPr="00644B5F">
        <w:rPr>
          <w:sz w:val="28"/>
          <w:szCs w:val="28"/>
        </w:rPr>
        <w:t xml:space="preserve"> политики, полнота и правильность документального оформления операций.</w:t>
      </w:r>
    </w:p>
    <w:p w14:paraId="7D5C5774" w14:textId="2037030E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Внеплановые проверки проводятся по решению </w:t>
      </w:r>
      <w:r w:rsidR="007B4124">
        <w:rPr>
          <w:sz w:val="28"/>
          <w:szCs w:val="28"/>
        </w:rPr>
        <w:t>главы администрации</w:t>
      </w:r>
      <w:r w:rsidRPr="00644B5F">
        <w:rPr>
          <w:sz w:val="28"/>
          <w:szCs w:val="28"/>
        </w:rPr>
        <w:t xml:space="preserve">. </w:t>
      </w:r>
    </w:p>
    <w:p w14:paraId="5A940044" w14:textId="77777777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2.4. Лица, ответственные за проведение контрольного мероприятия, осуществляют анализ выявленных нарушений, определяют их причины и </w:t>
      </w:r>
      <w:r w:rsidRPr="00644B5F">
        <w:rPr>
          <w:sz w:val="28"/>
          <w:szCs w:val="28"/>
        </w:rPr>
        <w:lastRenderedPageBreak/>
        <w:t xml:space="preserve">разрабатывают предложения для принятия мер по их устранению и недопущению в дальнейшем. </w:t>
      </w:r>
    </w:p>
    <w:p w14:paraId="7ADB05BE" w14:textId="76A4F825" w:rsidR="00644B5F" w:rsidRPr="00644B5F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2.5. Результаты проведения предварительного и текущего контроля оформляются в виде Служебных записок на имя </w:t>
      </w:r>
      <w:r w:rsidR="007B4124">
        <w:rPr>
          <w:sz w:val="28"/>
          <w:szCs w:val="28"/>
        </w:rPr>
        <w:t>главы администрации</w:t>
      </w:r>
      <w:r w:rsidRPr="00644B5F">
        <w:rPr>
          <w:sz w:val="28"/>
          <w:szCs w:val="28"/>
        </w:rPr>
        <w:t>, в которых описываются:</w:t>
      </w:r>
    </w:p>
    <w:p w14:paraId="441D6754" w14:textId="4C12C452" w:rsidR="00644B5F" w:rsidRPr="00F32F52" w:rsidRDefault="00644B5F" w:rsidP="00644B5F">
      <w:pPr>
        <w:pStyle w:val="af8"/>
        <w:jc w:val="both"/>
        <w:rPr>
          <w:sz w:val="28"/>
          <w:szCs w:val="28"/>
        </w:rPr>
      </w:pPr>
      <w:r w:rsidRPr="00644B5F">
        <w:rPr>
          <w:sz w:val="28"/>
          <w:szCs w:val="28"/>
        </w:rPr>
        <w:t xml:space="preserve">Характер выявленных нарушений, включая возможные последствия для </w:t>
      </w:r>
      <w:r w:rsidR="007B4124">
        <w:rPr>
          <w:sz w:val="28"/>
          <w:szCs w:val="28"/>
        </w:rPr>
        <w:t>администрации, п</w:t>
      </w:r>
      <w:r w:rsidRPr="00644B5F">
        <w:rPr>
          <w:sz w:val="28"/>
          <w:szCs w:val="28"/>
        </w:rPr>
        <w:t>редложения по исправлению выявленного нарушения</w:t>
      </w:r>
      <w:r w:rsidR="00F32F52">
        <w:rPr>
          <w:sz w:val="28"/>
          <w:szCs w:val="28"/>
        </w:rPr>
        <w:t>,</w:t>
      </w:r>
      <w:r w:rsidRPr="00644B5F">
        <w:rPr>
          <w:sz w:val="28"/>
          <w:szCs w:val="28"/>
        </w:rPr>
        <w:t xml:space="preserve"> </w:t>
      </w:r>
      <w:r w:rsidR="00F32F52">
        <w:rPr>
          <w:sz w:val="28"/>
          <w:szCs w:val="28"/>
        </w:rPr>
        <w:t>р</w:t>
      </w:r>
      <w:r w:rsidRPr="00644B5F">
        <w:rPr>
          <w:sz w:val="28"/>
          <w:szCs w:val="28"/>
        </w:rPr>
        <w:t>екомендации по предотвращению появления указанных нарушений в будущем</w:t>
      </w:r>
      <w:r w:rsidR="00F32F52">
        <w:rPr>
          <w:sz w:val="28"/>
          <w:szCs w:val="28"/>
        </w:rPr>
        <w:t>.</w:t>
      </w:r>
    </w:p>
    <w:p w14:paraId="6FD770F9" w14:textId="3715E40A" w:rsidR="00F32F52" w:rsidRDefault="00F32F52" w:rsidP="00644B5F">
      <w:pPr>
        <w:pStyle w:val="af8"/>
        <w:jc w:val="both"/>
        <w:rPr>
          <w:sz w:val="28"/>
          <w:szCs w:val="28"/>
        </w:rPr>
      </w:pPr>
    </w:p>
    <w:p w14:paraId="300D8508" w14:textId="77777777" w:rsidR="002C69EC" w:rsidRDefault="002C69EC" w:rsidP="00F32F52">
      <w:pPr>
        <w:pStyle w:val="af8"/>
        <w:jc w:val="right"/>
      </w:pPr>
    </w:p>
    <w:p w14:paraId="73F46FE9" w14:textId="77777777" w:rsidR="002C69EC" w:rsidRDefault="002C69EC" w:rsidP="00F32F52">
      <w:pPr>
        <w:pStyle w:val="af8"/>
        <w:jc w:val="right"/>
      </w:pPr>
    </w:p>
    <w:p w14:paraId="6B015610" w14:textId="77777777" w:rsidR="002C69EC" w:rsidRDefault="002C69EC" w:rsidP="00F32F52">
      <w:pPr>
        <w:pStyle w:val="af8"/>
        <w:jc w:val="right"/>
      </w:pPr>
    </w:p>
    <w:p w14:paraId="5E6BD7CA" w14:textId="77777777" w:rsidR="002C69EC" w:rsidRDefault="002C69EC" w:rsidP="00F32F52">
      <w:pPr>
        <w:pStyle w:val="af8"/>
        <w:jc w:val="right"/>
      </w:pPr>
    </w:p>
    <w:p w14:paraId="0B727ADB" w14:textId="77777777" w:rsidR="002C69EC" w:rsidRDefault="002C69EC" w:rsidP="00F32F52">
      <w:pPr>
        <w:pStyle w:val="af8"/>
        <w:jc w:val="right"/>
      </w:pPr>
    </w:p>
    <w:p w14:paraId="41F33555" w14:textId="77777777" w:rsidR="002C69EC" w:rsidRDefault="002C69EC" w:rsidP="00F32F52">
      <w:pPr>
        <w:pStyle w:val="af8"/>
        <w:jc w:val="right"/>
      </w:pPr>
    </w:p>
    <w:p w14:paraId="1F7D2EA6" w14:textId="77777777" w:rsidR="002C69EC" w:rsidRDefault="002C69EC" w:rsidP="00F32F52">
      <w:pPr>
        <w:pStyle w:val="af8"/>
        <w:jc w:val="right"/>
      </w:pPr>
    </w:p>
    <w:p w14:paraId="05158A79" w14:textId="77777777" w:rsidR="002C69EC" w:rsidRDefault="002C69EC" w:rsidP="00F32F52">
      <w:pPr>
        <w:pStyle w:val="af8"/>
        <w:jc w:val="right"/>
      </w:pPr>
    </w:p>
    <w:p w14:paraId="65DF364B" w14:textId="77777777" w:rsidR="002C69EC" w:rsidRDefault="002C69EC" w:rsidP="00F32F52">
      <w:pPr>
        <w:pStyle w:val="af8"/>
        <w:jc w:val="right"/>
      </w:pPr>
    </w:p>
    <w:p w14:paraId="1A0E9F80" w14:textId="77777777" w:rsidR="002C69EC" w:rsidRDefault="002C69EC" w:rsidP="00F32F52">
      <w:pPr>
        <w:pStyle w:val="af8"/>
        <w:jc w:val="right"/>
      </w:pPr>
    </w:p>
    <w:p w14:paraId="139D75E6" w14:textId="77777777" w:rsidR="002C69EC" w:rsidRDefault="002C69EC" w:rsidP="00F32F52">
      <w:pPr>
        <w:pStyle w:val="af8"/>
        <w:jc w:val="right"/>
      </w:pPr>
    </w:p>
    <w:p w14:paraId="6F82BED2" w14:textId="77777777" w:rsidR="002C69EC" w:rsidRDefault="002C69EC" w:rsidP="00F32F52">
      <w:pPr>
        <w:pStyle w:val="af8"/>
        <w:jc w:val="right"/>
      </w:pPr>
    </w:p>
    <w:p w14:paraId="69BC9CD3" w14:textId="77777777" w:rsidR="002C69EC" w:rsidRDefault="002C69EC" w:rsidP="00F32F52">
      <w:pPr>
        <w:pStyle w:val="af8"/>
        <w:jc w:val="right"/>
      </w:pPr>
    </w:p>
    <w:p w14:paraId="425022C6" w14:textId="77777777" w:rsidR="002C69EC" w:rsidRDefault="002C69EC" w:rsidP="00F32F52">
      <w:pPr>
        <w:pStyle w:val="af8"/>
        <w:jc w:val="right"/>
      </w:pPr>
    </w:p>
    <w:p w14:paraId="6111BDBA" w14:textId="77777777" w:rsidR="002C69EC" w:rsidRDefault="002C69EC" w:rsidP="00F32F52">
      <w:pPr>
        <w:pStyle w:val="af8"/>
        <w:jc w:val="right"/>
      </w:pPr>
    </w:p>
    <w:p w14:paraId="5BF00CF9" w14:textId="77777777" w:rsidR="002C69EC" w:rsidRDefault="002C69EC" w:rsidP="00F32F52">
      <w:pPr>
        <w:pStyle w:val="af8"/>
        <w:jc w:val="right"/>
      </w:pPr>
    </w:p>
    <w:p w14:paraId="4B86C760" w14:textId="77777777" w:rsidR="002C69EC" w:rsidRDefault="002C69EC" w:rsidP="00F32F52">
      <w:pPr>
        <w:pStyle w:val="af8"/>
        <w:jc w:val="right"/>
      </w:pPr>
    </w:p>
    <w:p w14:paraId="43B85FEA" w14:textId="77777777" w:rsidR="002C69EC" w:rsidRDefault="002C69EC" w:rsidP="00F32F52">
      <w:pPr>
        <w:pStyle w:val="af8"/>
        <w:jc w:val="right"/>
      </w:pPr>
    </w:p>
    <w:p w14:paraId="429BB67D" w14:textId="77777777" w:rsidR="002C69EC" w:rsidRDefault="002C69EC" w:rsidP="00F32F52">
      <w:pPr>
        <w:pStyle w:val="af8"/>
        <w:jc w:val="right"/>
      </w:pPr>
    </w:p>
    <w:p w14:paraId="3016FDE4" w14:textId="77777777" w:rsidR="002C69EC" w:rsidRDefault="002C69EC" w:rsidP="00F32F52">
      <w:pPr>
        <w:pStyle w:val="af8"/>
        <w:jc w:val="right"/>
      </w:pPr>
    </w:p>
    <w:p w14:paraId="714CE5F3" w14:textId="77777777" w:rsidR="002C69EC" w:rsidRDefault="002C69EC" w:rsidP="00F32F52">
      <w:pPr>
        <w:pStyle w:val="af8"/>
        <w:jc w:val="right"/>
      </w:pPr>
    </w:p>
    <w:p w14:paraId="64A4AD6F" w14:textId="77777777" w:rsidR="002C69EC" w:rsidRDefault="002C69EC" w:rsidP="00F32F52">
      <w:pPr>
        <w:pStyle w:val="af8"/>
        <w:jc w:val="right"/>
      </w:pPr>
    </w:p>
    <w:p w14:paraId="01BD17DB" w14:textId="77777777" w:rsidR="002C69EC" w:rsidRDefault="002C69EC" w:rsidP="00F32F52">
      <w:pPr>
        <w:pStyle w:val="af8"/>
        <w:jc w:val="right"/>
      </w:pPr>
    </w:p>
    <w:p w14:paraId="5C6E6EF4" w14:textId="77777777" w:rsidR="002C69EC" w:rsidRDefault="002C69EC" w:rsidP="00F32F52">
      <w:pPr>
        <w:pStyle w:val="af8"/>
        <w:jc w:val="right"/>
      </w:pPr>
    </w:p>
    <w:p w14:paraId="7D4065C9" w14:textId="77777777" w:rsidR="002C69EC" w:rsidRDefault="002C69EC" w:rsidP="00F32F52">
      <w:pPr>
        <w:pStyle w:val="af8"/>
        <w:jc w:val="right"/>
      </w:pPr>
    </w:p>
    <w:p w14:paraId="1A9A0D90" w14:textId="77777777" w:rsidR="002C69EC" w:rsidRDefault="002C69EC" w:rsidP="00F32F52">
      <w:pPr>
        <w:pStyle w:val="af8"/>
        <w:jc w:val="right"/>
      </w:pPr>
    </w:p>
    <w:p w14:paraId="62900AB2" w14:textId="77777777" w:rsidR="002C69EC" w:rsidRDefault="002C69EC" w:rsidP="00F32F52">
      <w:pPr>
        <w:pStyle w:val="af8"/>
        <w:jc w:val="right"/>
      </w:pPr>
    </w:p>
    <w:p w14:paraId="07AB8519" w14:textId="77777777" w:rsidR="002C69EC" w:rsidRDefault="002C69EC" w:rsidP="00F32F52">
      <w:pPr>
        <w:pStyle w:val="af8"/>
        <w:jc w:val="right"/>
      </w:pPr>
    </w:p>
    <w:p w14:paraId="43BBACEC" w14:textId="77777777" w:rsidR="002C69EC" w:rsidRDefault="002C69EC" w:rsidP="00F32F52">
      <w:pPr>
        <w:pStyle w:val="af8"/>
        <w:jc w:val="right"/>
      </w:pPr>
    </w:p>
    <w:p w14:paraId="33C2449A" w14:textId="77777777" w:rsidR="002C69EC" w:rsidRDefault="002C69EC" w:rsidP="00F32F52">
      <w:pPr>
        <w:pStyle w:val="af8"/>
        <w:jc w:val="right"/>
      </w:pPr>
    </w:p>
    <w:p w14:paraId="16AE9E61" w14:textId="77777777" w:rsidR="002C69EC" w:rsidRDefault="002C69EC" w:rsidP="00F32F52">
      <w:pPr>
        <w:pStyle w:val="af8"/>
        <w:jc w:val="right"/>
      </w:pPr>
    </w:p>
    <w:p w14:paraId="19D2025F" w14:textId="77777777" w:rsidR="002C69EC" w:rsidRDefault="002C69EC" w:rsidP="00F32F52">
      <w:pPr>
        <w:pStyle w:val="af8"/>
        <w:jc w:val="right"/>
      </w:pPr>
    </w:p>
    <w:p w14:paraId="458DA128" w14:textId="77777777" w:rsidR="002C69EC" w:rsidRDefault="002C69EC" w:rsidP="00F32F52">
      <w:pPr>
        <w:pStyle w:val="af8"/>
        <w:jc w:val="right"/>
      </w:pPr>
    </w:p>
    <w:p w14:paraId="076A56D1" w14:textId="77777777" w:rsidR="002C69EC" w:rsidRDefault="002C69EC" w:rsidP="00F32F52">
      <w:pPr>
        <w:pStyle w:val="af8"/>
        <w:jc w:val="right"/>
      </w:pPr>
    </w:p>
    <w:p w14:paraId="02B3A27F" w14:textId="77777777" w:rsidR="002C69EC" w:rsidRDefault="002C69EC" w:rsidP="00F32F52">
      <w:pPr>
        <w:pStyle w:val="af8"/>
        <w:jc w:val="right"/>
      </w:pPr>
    </w:p>
    <w:p w14:paraId="4759567A" w14:textId="77777777" w:rsidR="002C69EC" w:rsidRDefault="002C69EC" w:rsidP="00F32F52">
      <w:pPr>
        <w:pStyle w:val="af8"/>
        <w:jc w:val="right"/>
      </w:pPr>
    </w:p>
    <w:p w14:paraId="37811D09" w14:textId="77777777" w:rsidR="002C69EC" w:rsidRDefault="002C69EC" w:rsidP="00F32F52">
      <w:pPr>
        <w:pStyle w:val="af8"/>
        <w:jc w:val="right"/>
      </w:pPr>
    </w:p>
    <w:p w14:paraId="10E57A44" w14:textId="77777777" w:rsidR="002C69EC" w:rsidRDefault="002C69EC" w:rsidP="00F32F52">
      <w:pPr>
        <w:pStyle w:val="af8"/>
        <w:jc w:val="right"/>
      </w:pPr>
    </w:p>
    <w:p w14:paraId="0EC8C562" w14:textId="77777777" w:rsidR="002C69EC" w:rsidRDefault="002C69EC" w:rsidP="00F32F52">
      <w:pPr>
        <w:pStyle w:val="af8"/>
        <w:jc w:val="right"/>
      </w:pPr>
    </w:p>
    <w:p w14:paraId="57D09205" w14:textId="77777777" w:rsidR="002C69EC" w:rsidRDefault="002C69EC" w:rsidP="00F32F52">
      <w:pPr>
        <w:pStyle w:val="af8"/>
        <w:jc w:val="right"/>
      </w:pPr>
    </w:p>
    <w:p w14:paraId="504236BD" w14:textId="77777777" w:rsidR="002C69EC" w:rsidRDefault="002C69EC" w:rsidP="00F32F52">
      <w:pPr>
        <w:pStyle w:val="af8"/>
        <w:jc w:val="right"/>
      </w:pPr>
    </w:p>
    <w:p w14:paraId="67676C68" w14:textId="777EA30E" w:rsidR="00F32F52" w:rsidRPr="00F32F52" w:rsidRDefault="00F32F52" w:rsidP="00F32F52">
      <w:pPr>
        <w:pStyle w:val="af8"/>
        <w:jc w:val="right"/>
      </w:pPr>
      <w:r w:rsidRPr="00F32F52">
        <w:lastRenderedPageBreak/>
        <w:t>Приложение № 8</w:t>
      </w:r>
    </w:p>
    <w:p w14:paraId="05B6B9C9" w14:textId="77777777" w:rsidR="00F32F52" w:rsidRPr="00F32F52" w:rsidRDefault="00F32F52" w:rsidP="00F32F52">
      <w:pPr>
        <w:pStyle w:val="af8"/>
        <w:jc w:val="right"/>
      </w:pPr>
      <w:r w:rsidRPr="00F32F52">
        <w:t xml:space="preserve">к </w:t>
      </w:r>
      <w:proofErr w:type="spellStart"/>
      <w:r w:rsidRPr="00F32F52">
        <w:t>Учетной</w:t>
      </w:r>
      <w:proofErr w:type="spellEnd"/>
      <w:r w:rsidRPr="00F32F52">
        <w:t xml:space="preserve"> политике ________</w:t>
      </w:r>
    </w:p>
    <w:p w14:paraId="4E020BFE" w14:textId="10C99E7E" w:rsidR="00F32F52" w:rsidRPr="00F32F52" w:rsidRDefault="00F32F52" w:rsidP="00F32F52">
      <w:pPr>
        <w:pStyle w:val="af8"/>
        <w:jc w:val="center"/>
        <w:rPr>
          <w:sz w:val="28"/>
          <w:szCs w:val="28"/>
        </w:rPr>
      </w:pPr>
      <w:r w:rsidRPr="00F32F52">
        <w:rPr>
          <w:sz w:val="28"/>
          <w:szCs w:val="28"/>
        </w:rPr>
        <w:t>Положение</w:t>
      </w:r>
    </w:p>
    <w:p w14:paraId="3F92DD0D" w14:textId="77777777" w:rsidR="00F32F52" w:rsidRPr="00F32F52" w:rsidRDefault="00F32F52" w:rsidP="00F32F52">
      <w:pPr>
        <w:pStyle w:val="af8"/>
        <w:jc w:val="center"/>
        <w:rPr>
          <w:sz w:val="28"/>
          <w:szCs w:val="28"/>
        </w:rPr>
      </w:pPr>
      <w:r w:rsidRPr="00F32F52">
        <w:rPr>
          <w:sz w:val="28"/>
          <w:szCs w:val="28"/>
        </w:rPr>
        <w:t>о Комиссии по поступлению и выбытию активов</w:t>
      </w:r>
    </w:p>
    <w:p w14:paraId="00370408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</w:p>
    <w:p w14:paraId="46130086" w14:textId="1EF7ED70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1. На основании требований Приказа Минфина России № 157н от 01.12.2010г. в </w:t>
      </w:r>
      <w:r>
        <w:rPr>
          <w:sz w:val="28"/>
          <w:szCs w:val="28"/>
        </w:rPr>
        <w:t>администрации</w:t>
      </w:r>
      <w:r w:rsidRPr="00F32F52">
        <w:rPr>
          <w:sz w:val="28"/>
          <w:szCs w:val="28"/>
        </w:rPr>
        <w:t xml:space="preserve"> </w:t>
      </w:r>
      <w:proofErr w:type="spellStart"/>
      <w:r w:rsidRPr="00F32F52">
        <w:rPr>
          <w:sz w:val="28"/>
          <w:szCs w:val="28"/>
        </w:rPr>
        <w:t>создается</w:t>
      </w:r>
      <w:proofErr w:type="spellEnd"/>
      <w:r w:rsidRPr="00F32F52">
        <w:rPr>
          <w:sz w:val="28"/>
          <w:szCs w:val="28"/>
        </w:rPr>
        <w:t xml:space="preserve"> постоянно действующая </w:t>
      </w:r>
      <w:r w:rsidRPr="00F32F52">
        <w:rPr>
          <w:b/>
          <w:i/>
          <w:sz w:val="28"/>
          <w:szCs w:val="28"/>
        </w:rPr>
        <w:t xml:space="preserve">Комиссия по поступлению и выбытию активов </w:t>
      </w:r>
      <w:r w:rsidRPr="00F32F52">
        <w:rPr>
          <w:sz w:val="28"/>
          <w:szCs w:val="28"/>
        </w:rPr>
        <w:t xml:space="preserve">(далее – Комиссия). </w:t>
      </w:r>
    </w:p>
    <w:p w14:paraId="641CE415" w14:textId="5E9B4548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2. Персональный состав Комиссии устанавливается </w:t>
      </w:r>
      <w:r>
        <w:rPr>
          <w:sz w:val="28"/>
          <w:szCs w:val="28"/>
        </w:rPr>
        <w:t>распоряжением</w:t>
      </w:r>
      <w:r w:rsidRPr="00F32F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</w:t>
      </w:r>
    </w:p>
    <w:p w14:paraId="4366EE38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3. Комиссия определяет отдельные вопросы поступления и выбытия всех видов нефинансовых активов, установленные в настоящем Положении. </w:t>
      </w:r>
    </w:p>
    <w:p w14:paraId="5ECDA618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</w:p>
    <w:p w14:paraId="01B8F556" w14:textId="254C4796" w:rsidR="00F32F52" w:rsidRPr="00725BB0" w:rsidRDefault="00F32F52" w:rsidP="00F32F52">
      <w:pPr>
        <w:pStyle w:val="af8"/>
        <w:jc w:val="both"/>
        <w:rPr>
          <w:b/>
          <w:sz w:val="28"/>
          <w:szCs w:val="28"/>
        </w:rPr>
      </w:pPr>
      <w:r w:rsidRPr="00F32F52">
        <w:rPr>
          <w:b/>
          <w:sz w:val="28"/>
          <w:szCs w:val="28"/>
        </w:rPr>
        <w:t>Порядок принятия решения об определении справедливой стоимости активов</w:t>
      </w:r>
    </w:p>
    <w:p w14:paraId="2FA89266" w14:textId="5F0870A3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Справедливая стоимость актива определяется методом рыночных цен в следующих случаях: </w:t>
      </w:r>
    </w:p>
    <w:p w14:paraId="710528B3" w14:textId="6814CA06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При безвозмездном поступлении имущества от организаций (за исключением государственных или муниципальных) и от физических лиц </w:t>
      </w:r>
    </w:p>
    <w:p w14:paraId="6DF73D1B" w14:textId="4411A82F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При выявлении излишков по результатам инвентаризации </w:t>
      </w:r>
    </w:p>
    <w:p w14:paraId="40F02C2B" w14:textId="36356085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При принятии к </w:t>
      </w:r>
      <w:proofErr w:type="spellStart"/>
      <w:r w:rsidRPr="00F32F52">
        <w:rPr>
          <w:sz w:val="28"/>
          <w:szCs w:val="28"/>
        </w:rPr>
        <w:t>учету</w:t>
      </w:r>
      <w:proofErr w:type="spellEnd"/>
      <w:r w:rsidRPr="00F32F52">
        <w:rPr>
          <w:sz w:val="28"/>
          <w:szCs w:val="28"/>
        </w:rPr>
        <w:t xml:space="preserve"> деталей, узлов, механизмов от списания основных средств, а также лома, ветоши, макулатуры, остающихся от списания или ремонта нефинансовых активов</w:t>
      </w:r>
    </w:p>
    <w:p w14:paraId="58DB5519" w14:textId="67D0821A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При принятии к </w:t>
      </w:r>
      <w:proofErr w:type="spellStart"/>
      <w:r w:rsidRPr="00F32F52">
        <w:rPr>
          <w:sz w:val="28"/>
          <w:szCs w:val="28"/>
        </w:rPr>
        <w:t>учету</w:t>
      </w:r>
      <w:proofErr w:type="spellEnd"/>
      <w:r w:rsidRPr="00F32F52">
        <w:rPr>
          <w:sz w:val="28"/>
          <w:szCs w:val="28"/>
        </w:rPr>
        <w:t xml:space="preserve"> спецоборудования или экспериментальных устройств, остающихся у учреждения после окончания НИР</w:t>
      </w:r>
    </w:p>
    <w:p w14:paraId="715C7400" w14:textId="61C642AF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При принятии к </w:t>
      </w:r>
      <w:proofErr w:type="spellStart"/>
      <w:r w:rsidRPr="00F32F52">
        <w:rPr>
          <w:sz w:val="28"/>
          <w:szCs w:val="28"/>
        </w:rPr>
        <w:t>учету</w:t>
      </w:r>
      <w:proofErr w:type="spellEnd"/>
      <w:r w:rsidRPr="00F32F52">
        <w:rPr>
          <w:sz w:val="28"/>
          <w:szCs w:val="28"/>
        </w:rPr>
        <w:t xml:space="preserve"> нефинансовых активов, полученных в результате необменных операций (если иное не установлено соответствующими федеральными стандартами, единой методологией бюджетного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 и бюджетной </w:t>
      </w:r>
      <w:proofErr w:type="spellStart"/>
      <w:r w:rsidRPr="00F32F52">
        <w:rPr>
          <w:sz w:val="28"/>
          <w:szCs w:val="28"/>
        </w:rPr>
        <w:t>отчетности</w:t>
      </w:r>
      <w:proofErr w:type="spellEnd"/>
      <w:r w:rsidRPr="00F32F52">
        <w:rPr>
          <w:sz w:val="28"/>
          <w:szCs w:val="28"/>
        </w:rPr>
        <w:t>)</w:t>
      </w:r>
    </w:p>
    <w:p w14:paraId="28CCD5E3" w14:textId="762CC21B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В иных случаях, когда согласно единой методологии бюджетного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 и бюджетной </w:t>
      </w:r>
      <w:proofErr w:type="spellStart"/>
      <w:r w:rsidRPr="00F32F52">
        <w:rPr>
          <w:sz w:val="28"/>
          <w:szCs w:val="28"/>
        </w:rPr>
        <w:t>отчетности</w:t>
      </w:r>
      <w:proofErr w:type="spellEnd"/>
      <w:r w:rsidRPr="00F32F52">
        <w:rPr>
          <w:sz w:val="28"/>
          <w:szCs w:val="28"/>
        </w:rPr>
        <w:t xml:space="preserve">, установленной в соответствии с бюджетным законодательством РФ, и Инструкцией о порядке составления, представления годовой, квартальной бухгалтерской </w:t>
      </w:r>
      <w:proofErr w:type="spellStart"/>
      <w:r w:rsidRPr="00F32F52">
        <w:rPr>
          <w:sz w:val="28"/>
          <w:szCs w:val="28"/>
        </w:rPr>
        <w:t>отчетности</w:t>
      </w:r>
      <w:proofErr w:type="spellEnd"/>
      <w:r w:rsidRPr="00F32F52">
        <w:rPr>
          <w:sz w:val="28"/>
          <w:szCs w:val="28"/>
        </w:rPr>
        <w:t xml:space="preserve"> государственных (муниципальных) бюджетных и автономных учреждений требуется определение </w:t>
      </w:r>
      <w:r w:rsidRPr="00F32F52">
        <w:rPr>
          <w:b/>
          <w:i/>
          <w:sz w:val="28"/>
          <w:szCs w:val="28"/>
        </w:rPr>
        <w:t>оценочной стоимости имущества</w:t>
      </w:r>
      <w:r w:rsidRPr="00F32F52">
        <w:rPr>
          <w:sz w:val="28"/>
          <w:szCs w:val="28"/>
        </w:rPr>
        <w:t xml:space="preserve"> </w:t>
      </w:r>
    </w:p>
    <w:p w14:paraId="1805D71E" w14:textId="23AD9541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Справедливая стоимость актива определяется методом амортизированной стоимости замещения при применении СГС «Обесценение активов» в случае, если определить справедливую стоимость для оценки величины обесценения представляется Комиссии затруднительным. </w:t>
      </w:r>
    </w:p>
    <w:p w14:paraId="331A4762" w14:textId="02982CB7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При определении справедливой стоимости методом рыночных цен в целях принятия к бухгалтерскому </w:t>
      </w:r>
      <w:proofErr w:type="spellStart"/>
      <w:r w:rsidRPr="00F32F52">
        <w:rPr>
          <w:sz w:val="28"/>
          <w:szCs w:val="28"/>
        </w:rPr>
        <w:t>учету</w:t>
      </w:r>
      <w:proofErr w:type="spellEnd"/>
      <w:r w:rsidRPr="00F32F52">
        <w:rPr>
          <w:sz w:val="28"/>
          <w:szCs w:val="28"/>
        </w:rPr>
        <w:t xml:space="preserve"> объекта нефинансовых активов Комиссией используются:</w:t>
      </w:r>
    </w:p>
    <w:p w14:paraId="123137E5" w14:textId="2582FE97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>Данные о ценах на аналогичные материальные ценности, полученные в письменной форме от организаций-изготовителей или продавцов</w:t>
      </w:r>
    </w:p>
    <w:p w14:paraId="053A1600" w14:textId="65136F04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32F52">
        <w:rPr>
          <w:sz w:val="28"/>
          <w:szCs w:val="28"/>
        </w:rPr>
        <w:t xml:space="preserve">При принятии решения для новых объектов – используются сведения не менее чем из </w:t>
      </w:r>
      <w:proofErr w:type="spellStart"/>
      <w:r w:rsidRPr="00F32F52">
        <w:rPr>
          <w:sz w:val="28"/>
          <w:szCs w:val="28"/>
        </w:rPr>
        <w:t>трех</w:t>
      </w:r>
      <w:proofErr w:type="spellEnd"/>
      <w:r w:rsidRPr="00F32F52">
        <w:rPr>
          <w:sz w:val="28"/>
          <w:szCs w:val="28"/>
        </w:rPr>
        <w:t xml:space="preserve"> прайс-листов разных организаций-изготовителей (продавцов) </w:t>
      </w:r>
      <w:proofErr w:type="spellStart"/>
      <w:r w:rsidRPr="00F32F52">
        <w:rPr>
          <w:sz w:val="28"/>
          <w:szCs w:val="28"/>
        </w:rPr>
        <w:t>путем</w:t>
      </w:r>
      <w:proofErr w:type="spellEnd"/>
      <w:r w:rsidRPr="00F32F52">
        <w:rPr>
          <w:sz w:val="28"/>
          <w:szCs w:val="28"/>
        </w:rPr>
        <w:t xml:space="preserve"> </w:t>
      </w:r>
      <w:proofErr w:type="spellStart"/>
      <w:r w:rsidRPr="00F32F52">
        <w:rPr>
          <w:sz w:val="28"/>
          <w:szCs w:val="28"/>
        </w:rPr>
        <w:t>расчета</w:t>
      </w:r>
      <w:proofErr w:type="spellEnd"/>
      <w:r w:rsidRPr="00F32F52">
        <w:rPr>
          <w:sz w:val="28"/>
          <w:szCs w:val="28"/>
        </w:rPr>
        <w:t xml:space="preserve"> среднего арифметического. Используемые прайс-листы (коммерческие предложения) прикладываются к решению Комиссии</w:t>
      </w:r>
    </w:p>
    <w:p w14:paraId="206AAE42" w14:textId="791EA4EB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>При принятии решения для объектов бывших в эксплуатации – используются сведения из специализированных сайтов объявлений (</w:t>
      </w:r>
      <w:proofErr w:type="spellStart"/>
      <w:r w:rsidRPr="00F32F52">
        <w:rPr>
          <w:sz w:val="28"/>
          <w:szCs w:val="28"/>
          <w:lang w:val="en-US"/>
        </w:rPr>
        <w:t>avito</w:t>
      </w:r>
      <w:proofErr w:type="spellEnd"/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ru</w:t>
      </w:r>
      <w:proofErr w:type="spellEnd"/>
      <w:r w:rsidRPr="00F32F52">
        <w:rPr>
          <w:sz w:val="28"/>
          <w:szCs w:val="28"/>
        </w:rPr>
        <w:t xml:space="preserve">, </w:t>
      </w:r>
      <w:proofErr w:type="spellStart"/>
      <w:r w:rsidRPr="00F32F52">
        <w:rPr>
          <w:sz w:val="28"/>
          <w:szCs w:val="28"/>
          <w:lang w:val="en-US"/>
        </w:rPr>
        <w:t>irr</w:t>
      </w:r>
      <w:proofErr w:type="spellEnd"/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ru</w:t>
      </w:r>
      <w:proofErr w:type="spellEnd"/>
      <w:r w:rsidRPr="00F32F52">
        <w:rPr>
          <w:sz w:val="28"/>
          <w:szCs w:val="28"/>
        </w:rPr>
        <w:t xml:space="preserve">, </w:t>
      </w:r>
      <w:r w:rsidRPr="00F32F52">
        <w:rPr>
          <w:sz w:val="28"/>
          <w:szCs w:val="28"/>
          <w:lang w:val="en-US"/>
        </w:rPr>
        <w:t>auto</w:t>
      </w:r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ru</w:t>
      </w:r>
      <w:proofErr w:type="spellEnd"/>
      <w:r w:rsidRPr="00F32F52">
        <w:rPr>
          <w:sz w:val="28"/>
          <w:szCs w:val="28"/>
        </w:rPr>
        <w:t xml:space="preserve">, </w:t>
      </w:r>
      <w:proofErr w:type="spellStart"/>
      <w:r w:rsidRPr="00F32F52">
        <w:rPr>
          <w:sz w:val="28"/>
          <w:szCs w:val="28"/>
          <w:lang w:val="en-US"/>
        </w:rPr>
        <w:t>youla</w:t>
      </w:r>
      <w:proofErr w:type="spellEnd"/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io</w:t>
      </w:r>
      <w:proofErr w:type="spellEnd"/>
      <w:r w:rsidRPr="00F32F52">
        <w:rPr>
          <w:sz w:val="28"/>
          <w:szCs w:val="28"/>
        </w:rPr>
        <w:t xml:space="preserve"> и аналогичных перечисленным), </w:t>
      </w:r>
      <w:proofErr w:type="spellStart"/>
      <w:r w:rsidRPr="00F32F52">
        <w:rPr>
          <w:sz w:val="28"/>
          <w:szCs w:val="28"/>
        </w:rPr>
        <w:t>путем</w:t>
      </w:r>
      <w:proofErr w:type="spellEnd"/>
      <w:r w:rsidRPr="00F32F52">
        <w:rPr>
          <w:sz w:val="28"/>
          <w:szCs w:val="28"/>
        </w:rPr>
        <w:t xml:space="preserve"> </w:t>
      </w:r>
      <w:proofErr w:type="spellStart"/>
      <w:r w:rsidRPr="00F32F52">
        <w:rPr>
          <w:sz w:val="28"/>
          <w:szCs w:val="28"/>
        </w:rPr>
        <w:t>расчета</w:t>
      </w:r>
      <w:proofErr w:type="spellEnd"/>
      <w:r w:rsidRPr="00F32F52">
        <w:rPr>
          <w:sz w:val="28"/>
          <w:szCs w:val="28"/>
        </w:rPr>
        <w:t xml:space="preserve"> среднего арифметического не менее чем из </w:t>
      </w:r>
      <w:proofErr w:type="spellStart"/>
      <w:r w:rsidRPr="00F32F52">
        <w:rPr>
          <w:sz w:val="28"/>
          <w:szCs w:val="28"/>
        </w:rPr>
        <w:t>трех</w:t>
      </w:r>
      <w:proofErr w:type="spellEnd"/>
      <w:r w:rsidRPr="00F32F52">
        <w:rPr>
          <w:sz w:val="28"/>
          <w:szCs w:val="28"/>
        </w:rPr>
        <w:t xml:space="preserve"> объявлений. Использованные при </w:t>
      </w:r>
      <w:proofErr w:type="spellStart"/>
      <w:r w:rsidRPr="00F32F52">
        <w:rPr>
          <w:sz w:val="28"/>
          <w:szCs w:val="28"/>
        </w:rPr>
        <w:t>расчете</w:t>
      </w:r>
      <w:proofErr w:type="spellEnd"/>
      <w:r w:rsidRPr="00F32F52">
        <w:rPr>
          <w:sz w:val="28"/>
          <w:szCs w:val="28"/>
        </w:rPr>
        <w:t xml:space="preserve"> объявления прикладываются к решению Комиссии</w:t>
      </w:r>
    </w:p>
    <w:p w14:paraId="37ABCC8E" w14:textId="77777777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Сведения об уровне цен, имеющиеся у органов государственной статистики. В данном случае к решению Комиссии прикладывается официальный ответ от органа статистики или сведения с официального сайта</w:t>
      </w:r>
    </w:p>
    <w:p w14:paraId="54D32E5D" w14:textId="77777777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Иные сведения об уровне цен, полученные из средств массовой информации (в том числе и из сети </w:t>
      </w:r>
      <w:r w:rsidRPr="00F32F52">
        <w:rPr>
          <w:sz w:val="28"/>
          <w:szCs w:val="28"/>
          <w:lang w:val="en-US"/>
        </w:rPr>
        <w:t>Internet</w:t>
      </w:r>
      <w:r w:rsidRPr="00F32F52">
        <w:rPr>
          <w:sz w:val="28"/>
          <w:szCs w:val="28"/>
        </w:rPr>
        <w:t>) и специальной литературы</w:t>
      </w:r>
    </w:p>
    <w:p w14:paraId="44A68A44" w14:textId="77777777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Экспертные заключения (в том числе экспертов, </w:t>
      </w:r>
      <w:proofErr w:type="spellStart"/>
      <w:r w:rsidRPr="00F32F52">
        <w:rPr>
          <w:sz w:val="28"/>
          <w:szCs w:val="28"/>
        </w:rPr>
        <w:t>привлеченных</w:t>
      </w:r>
      <w:proofErr w:type="spellEnd"/>
      <w:r w:rsidRPr="00F32F52">
        <w:rPr>
          <w:sz w:val="28"/>
          <w:szCs w:val="28"/>
        </w:rPr>
        <w:t xml:space="preserve"> на добровольных началах к работе в Комиссии) о стоимости отдельных (аналогичных) объектов нефинансовых активов</w:t>
      </w:r>
    </w:p>
    <w:p w14:paraId="46573685" w14:textId="71C4C0FF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В случае если данные о ценах на аналогичные или схожие материальные ценности по каким-либо причинам недоступны, то для своевременного отражения операции в бухгалтерском </w:t>
      </w:r>
      <w:proofErr w:type="spellStart"/>
      <w:r w:rsidRPr="00F32F52">
        <w:rPr>
          <w:sz w:val="28"/>
          <w:szCs w:val="28"/>
        </w:rPr>
        <w:t>учете</w:t>
      </w:r>
      <w:proofErr w:type="spellEnd"/>
      <w:r w:rsidRPr="00F32F52">
        <w:rPr>
          <w:sz w:val="28"/>
          <w:szCs w:val="28"/>
        </w:rPr>
        <w:t xml:space="preserve"> применятся оценочная стоимость в условной оценке равной одному рублю. После получения оценки Комиссия осуществляет пересмотр ранее установленной стоимости (п. 25 Инструкции 157н). </w:t>
      </w:r>
    </w:p>
    <w:p w14:paraId="1AD356B9" w14:textId="242CF5DE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Определение справедливой стоимости арендных платежей для объектов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 операционной аренды (п. 27.1 Приказа 258н) производится в порядке, установленном п. 6 настоящего Положения. При этом берутся данные:</w:t>
      </w:r>
    </w:p>
    <w:p w14:paraId="38B2B8D8" w14:textId="333A75D9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О средней стоимости аренды недвижимого имущества, полученные от органа, </w:t>
      </w:r>
      <w:proofErr w:type="spellStart"/>
      <w:r w:rsidRPr="00F32F52">
        <w:rPr>
          <w:sz w:val="28"/>
          <w:szCs w:val="28"/>
        </w:rPr>
        <w:t>наделенного</w:t>
      </w:r>
      <w:proofErr w:type="spellEnd"/>
      <w:r w:rsidRPr="00F32F52">
        <w:rPr>
          <w:sz w:val="28"/>
          <w:szCs w:val="28"/>
        </w:rPr>
        <w:t xml:space="preserve"> полномочиями управления государственным (муниципальным) имуществом, или, при отсутствии таких сведений:</w:t>
      </w:r>
    </w:p>
    <w:p w14:paraId="3B6A14CE" w14:textId="5F2DC593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Из не менее чем </w:t>
      </w:r>
      <w:proofErr w:type="spellStart"/>
      <w:r w:rsidRPr="00F32F52">
        <w:rPr>
          <w:sz w:val="28"/>
          <w:szCs w:val="28"/>
        </w:rPr>
        <w:t>трех</w:t>
      </w:r>
      <w:proofErr w:type="spellEnd"/>
      <w:r w:rsidRPr="00F32F52">
        <w:rPr>
          <w:sz w:val="28"/>
          <w:szCs w:val="28"/>
        </w:rPr>
        <w:t xml:space="preserve"> предложений из аукционов по аренде аналогичного объекта имущества за весь срок пользования объектом с сайта </w:t>
      </w:r>
      <w:proofErr w:type="spellStart"/>
      <w:r w:rsidRPr="00F32F52">
        <w:rPr>
          <w:sz w:val="28"/>
          <w:szCs w:val="28"/>
          <w:lang w:val="en-US"/>
        </w:rPr>
        <w:t>torgi</w:t>
      </w:r>
      <w:proofErr w:type="spellEnd"/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gov</w:t>
      </w:r>
      <w:proofErr w:type="spellEnd"/>
      <w:r w:rsidRPr="00F32F52">
        <w:rPr>
          <w:sz w:val="28"/>
          <w:szCs w:val="28"/>
        </w:rPr>
        <w:t>.</w:t>
      </w:r>
      <w:proofErr w:type="spellStart"/>
      <w:r w:rsidRPr="00F32F52">
        <w:rPr>
          <w:sz w:val="28"/>
          <w:szCs w:val="28"/>
          <w:lang w:val="en-US"/>
        </w:rPr>
        <w:t>ru</w:t>
      </w:r>
      <w:proofErr w:type="spellEnd"/>
    </w:p>
    <w:p w14:paraId="58977F57" w14:textId="3FEC2D17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Из не менее чем </w:t>
      </w:r>
      <w:proofErr w:type="spellStart"/>
      <w:r w:rsidRPr="00F32F52">
        <w:rPr>
          <w:sz w:val="28"/>
          <w:szCs w:val="28"/>
        </w:rPr>
        <w:t>трех</w:t>
      </w:r>
      <w:proofErr w:type="spellEnd"/>
      <w:r w:rsidRPr="00F32F52">
        <w:rPr>
          <w:sz w:val="28"/>
          <w:szCs w:val="28"/>
        </w:rPr>
        <w:t xml:space="preserve"> коммерческих предложений по аренде аналогичного объекта имущества за весь срок пользования объектом</w:t>
      </w:r>
    </w:p>
    <w:p w14:paraId="46FD1162" w14:textId="02460BBE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Определение справедливой стоимости методом амортизированной стоимости замещения осуществляется в соответствии с п. 56 Приказа 256н.</w:t>
      </w:r>
    </w:p>
    <w:p w14:paraId="4D772A6B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</w:p>
    <w:p w14:paraId="617C2383" w14:textId="6591CC02" w:rsidR="00F32F52" w:rsidRPr="00F32F52" w:rsidRDefault="00F32F52" w:rsidP="00F32F52">
      <w:pPr>
        <w:pStyle w:val="af8"/>
        <w:jc w:val="both"/>
        <w:rPr>
          <w:b/>
          <w:sz w:val="28"/>
          <w:szCs w:val="28"/>
        </w:rPr>
      </w:pPr>
      <w:r w:rsidRPr="00F32F52">
        <w:rPr>
          <w:b/>
          <w:sz w:val="28"/>
          <w:szCs w:val="28"/>
        </w:rPr>
        <w:t>Порядок принятия решения об определении кода ОКОФ и срока полезного использования основных средств</w:t>
      </w:r>
    </w:p>
    <w:p w14:paraId="726B36EC" w14:textId="7444595E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Группировка объектов основных средств, принимаемых к </w:t>
      </w:r>
      <w:proofErr w:type="spellStart"/>
      <w:r w:rsidRPr="00F32F52">
        <w:rPr>
          <w:sz w:val="28"/>
          <w:szCs w:val="28"/>
        </w:rPr>
        <w:t>учету</w:t>
      </w:r>
      <w:proofErr w:type="spellEnd"/>
      <w:r w:rsidRPr="00F32F52">
        <w:rPr>
          <w:sz w:val="28"/>
          <w:szCs w:val="28"/>
        </w:rPr>
        <w:t xml:space="preserve"> с 1 января 2017 года, осуществляется в соответствии с группировкой, предусмотренной Общероссийским классификатором основных фондов ОКОФ ОК 013-2014 (СНС)) и сроками полезного использования, </w:t>
      </w:r>
      <w:proofErr w:type="spellStart"/>
      <w:r w:rsidRPr="00F32F52">
        <w:rPr>
          <w:sz w:val="28"/>
          <w:szCs w:val="28"/>
        </w:rPr>
        <w:t>определенными</w:t>
      </w:r>
      <w:proofErr w:type="spellEnd"/>
      <w:r w:rsidRPr="00F32F52">
        <w:rPr>
          <w:sz w:val="28"/>
          <w:szCs w:val="28"/>
        </w:rPr>
        <w:t xml:space="preserve"> положениями постановления Правительства Российской Федерации от 1 января 2002 г. N 1 "О классификации основных средств, включаемых в амортизационные группы" (в редакции постановления </w:t>
      </w:r>
      <w:r w:rsidRPr="00F32F52">
        <w:rPr>
          <w:sz w:val="28"/>
          <w:szCs w:val="28"/>
        </w:rPr>
        <w:lastRenderedPageBreak/>
        <w:t xml:space="preserve">Правительства Российской Федерации от 7 июля 2016 г. N 640). В случае невозможности однозначного определения кода ОКОФ для таких основных фондов, Комиссия: </w:t>
      </w:r>
    </w:p>
    <w:p w14:paraId="1626EFE0" w14:textId="20CA9F7A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>Определяет код ОКОФ в соответствии с Классификатором ОК 013-94, а затем переводит указанный код в соответствии с Приказом Федерального агентства по техническому регулированию и метрологии от 21 апреля 2016 г. N 458</w:t>
      </w:r>
    </w:p>
    <w:p w14:paraId="503DB3A8" w14:textId="1FBFBF1F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 xml:space="preserve">В случае наличия противоречий в применении прямого (обратного) переходных ключей, </w:t>
      </w:r>
      <w:proofErr w:type="spellStart"/>
      <w:r w:rsidRPr="00F32F52">
        <w:rPr>
          <w:sz w:val="28"/>
          <w:szCs w:val="28"/>
        </w:rPr>
        <w:t>утвержденных</w:t>
      </w:r>
      <w:proofErr w:type="spellEnd"/>
      <w:r w:rsidRPr="00F32F52">
        <w:rPr>
          <w:sz w:val="28"/>
          <w:szCs w:val="28"/>
        </w:rPr>
        <w:t xml:space="preserve"> Приказом N 458, и ОКОФ ОК 013-2014 (СНС), а также отсутствия позиций в новых кодах ОКОФ ОК 013-2014 (СНС) для объектов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, ранее включаемых в группы материальных ценностей, по своим критериям являющихся основными средствами, комиссия по поступлению и выбытию активов субъекта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 может принимать самостоятельное решение по отнесению указанных объектов к соответствующей группе кодов ОКОФ ОК 013-2014 (СНС)</w:t>
      </w:r>
    </w:p>
    <w:p w14:paraId="6A220A92" w14:textId="2F3AB88C" w:rsidR="00F32F52" w:rsidRPr="00F32F52" w:rsidRDefault="00F32F52" w:rsidP="00F32F52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Срок полезного использования поступающего актива при отсутствии в законодательстве РФ норм, устанавливающих сроки полезного использования имущества в целях начисления амортизации (в том числе в случае, когда </w:t>
      </w:r>
      <w:proofErr w:type="spellStart"/>
      <w:r w:rsidRPr="00F32F52">
        <w:rPr>
          <w:sz w:val="28"/>
          <w:szCs w:val="28"/>
        </w:rPr>
        <w:t>примененный</w:t>
      </w:r>
      <w:proofErr w:type="spellEnd"/>
      <w:r w:rsidRPr="00F32F52">
        <w:rPr>
          <w:sz w:val="28"/>
          <w:szCs w:val="28"/>
        </w:rPr>
        <w:t xml:space="preserve"> код ОКОФ одновременно </w:t>
      </w:r>
      <w:proofErr w:type="spellStart"/>
      <w:r w:rsidRPr="00F32F52">
        <w:rPr>
          <w:sz w:val="28"/>
          <w:szCs w:val="28"/>
        </w:rPr>
        <w:t>определен</w:t>
      </w:r>
      <w:proofErr w:type="spellEnd"/>
      <w:r w:rsidRPr="00F32F52">
        <w:rPr>
          <w:sz w:val="28"/>
          <w:szCs w:val="28"/>
        </w:rPr>
        <w:t xml:space="preserve"> в нескольких амортизационных группах), а также в случаях отсутствия информации в документах производителя устанавливается решением Комиссии на основании: </w:t>
      </w:r>
    </w:p>
    <w:p w14:paraId="36FC7B60" w14:textId="2FA605B0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>Ожидаемого срока использования этого объекта в соответствии с ожидаемой производительностью или мощностью</w:t>
      </w:r>
    </w:p>
    <w:p w14:paraId="0F15E0C7" w14:textId="7F41D91A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2F52">
        <w:rPr>
          <w:sz w:val="28"/>
          <w:szCs w:val="28"/>
        </w:rPr>
        <w:t>Ожидаемого физического износа, зависящего от режима эксплуатации, естественных условий и влияния агрессивной среды, системы проведения ремонта</w:t>
      </w:r>
    </w:p>
    <w:p w14:paraId="555CF008" w14:textId="378699D7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Нормативно-правовых и других ограничений использования этого объекта</w:t>
      </w:r>
    </w:p>
    <w:p w14:paraId="3C111092" w14:textId="4E7BCD32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Гарантийного срока использования объекта</w:t>
      </w:r>
    </w:p>
    <w:p w14:paraId="75B58C39" w14:textId="3DF9D241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Срок полезного использования по активам, бывшим в употреблении и полученным учреждением безвозмездно от юридических (физических) лиц, не являющихся субъектами бюджетного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 и от физических лиц, определяется Комиссией аналогично п. 9 настоящего Положения. </w:t>
      </w:r>
    </w:p>
    <w:p w14:paraId="50D16915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</w:p>
    <w:p w14:paraId="36095DA5" w14:textId="7A631DAE" w:rsidR="00F32F52" w:rsidRPr="00725BB0" w:rsidRDefault="00F32F52" w:rsidP="00F32F52">
      <w:pPr>
        <w:pStyle w:val="af8"/>
        <w:jc w:val="both"/>
        <w:rPr>
          <w:b/>
          <w:sz w:val="28"/>
          <w:szCs w:val="28"/>
        </w:rPr>
      </w:pPr>
      <w:r w:rsidRPr="00F32F52">
        <w:rPr>
          <w:b/>
          <w:sz w:val="28"/>
          <w:szCs w:val="28"/>
        </w:rPr>
        <w:t>Порядок принятия решения об изменении первоначальной стоимости активов (основных средств)</w:t>
      </w:r>
    </w:p>
    <w:p w14:paraId="205A5C09" w14:textId="06B03923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Изменение балансовой стоимости объекта основных средств после его признания в бухгалтерском </w:t>
      </w:r>
      <w:proofErr w:type="spellStart"/>
      <w:r w:rsidRPr="00F32F52">
        <w:rPr>
          <w:sz w:val="28"/>
          <w:szCs w:val="28"/>
        </w:rPr>
        <w:t>учете</w:t>
      </w:r>
      <w:proofErr w:type="spellEnd"/>
      <w:r w:rsidRPr="00F32F52">
        <w:rPr>
          <w:sz w:val="28"/>
          <w:szCs w:val="28"/>
        </w:rPr>
        <w:t xml:space="preserve"> возможно в случаях:</w:t>
      </w:r>
    </w:p>
    <w:p w14:paraId="4589779F" w14:textId="7C3051E2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="00F32F52" w:rsidRPr="00F32F52">
        <w:rPr>
          <w:sz w:val="28"/>
          <w:szCs w:val="28"/>
        </w:rPr>
        <w:t>разукомплектации</w:t>
      </w:r>
      <w:proofErr w:type="spellEnd"/>
      <w:r w:rsidR="00F32F52" w:rsidRPr="00F32F52">
        <w:rPr>
          <w:sz w:val="28"/>
          <w:szCs w:val="28"/>
        </w:rPr>
        <w:t>)</w:t>
      </w:r>
    </w:p>
    <w:p w14:paraId="45BEEB00" w14:textId="0BE40BB1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замещения (частичной замены в рамках капитального ремонта в целях реконструкции, технического перевооружения, модернизации) объекта или его составной части</w:t>
      </w:r>
    </w:p>
    <w:p w14:paraId="60261C4A" w14:textId="46A137F4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переоценки объектов основных средств</w:t>
      </w:r>
    </w:p>
    <w:p w14:paraId="31181D19" w14:textId="0342791C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proofErr w:type="spellStart"/>
      <w:r w:rsidRPr="00F32F52">
        <w:rPr>
          <w:sz w:val="28"/>
          <w:szCs w:val="28"/>
        </w:rPr>
        <w:lastRenderedPageBreak/>
        <w:t>Разукомплектация</w:t>
      </w:r>
      <w:proofErr w:type="spellEnd"/>
      <w:r w:rsidRPr="00F32F52">
        <w:rPr>
          <w:sz w:val="28"/>
          <w:szCs w:val="28"/>
        </w:rPr>
        <w:t xml:space="preserve"> и частичная ликвидация основных средств оформляется решением Комиссии и оформляется Актом о </w:t>
      </w:r>
      <w:proofErr w:type="spellStart"/>
      <w:r w:rsidRPr="00F32F52">
        <w:rPr>
          <w:sz w:val="28"/>
          <w:szCs w:val="28"/>
        </w:rPr>
        <w:t>разукомплектации</w:t>
      </w:r>
      <w:proofErr w:type="spellEnd"/>
      <w:r w:rsidRPr="00F32F52">
        <w:rPr>
          <w:sz w:val="28"/>
          <w:szCs w:val="28"/>
        </w:rPr>
        <w:t xml:space="preserve">. При этом Комиссией определяется: </w:t>
      </w:r>
    </w:p>
    <w:p w14:paraId="0521163C" w14:textId="593201FB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балансовая стоимость объектов, остающихся после </w:t>
      </w:r>
      <w:proofErr w:type="spellStart"/>
      <w:r w:rsidR="00F32F52" w:rsidRPr="00F32F52">
        <w:rPr>
          <w:sz w:val="28"/>
          <w:szCs w:val="28"/>
        </w:rPr>
        <w:t>разукомплектации</w:t>
      </w:r>
      <w:proofErr w:type="spellEnd"/>
      <w:r w:rsidR="00F32F52" w:rsidRPr="00F32F52">
        <w:rPr>
          <w:sz w:val="28"/>
          <w:szCs w:val="28"/>
        </w:rPr>
        <w:t>, а также суммы начисленной амортизации, относящиеся к этим объектам</w:t>
      </w:r>
    </w:p>
    <w:p w14:paraId="0B0EE43B" w14:textId="1A22B483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стоимости частей, списываемых </w:t>
      </w:r>
      <w:r w:rsidR="00725BB0" w:rsidRPr="00F32F52">
        <w:rPr>
          <w:sz w:val="28"/>
          <w:szCs w:val="28"/>
        </w:rPr>
        <w:t>из объекта,</w:t>
      </w:r>
      <w:r w:rsidRPr="00F32F52">
        <w:rPr>
          <w:sz w:val="28"/>
          <w:szCs w:val="28"/>
        </w:rPr>
        <w:t xml:space="preserve"> и амортизация, относящаяся к этим частям</w:t>
      </w:r>
    </w:p>
    <w:p w14:paraId="55566594" w14:textId="19139C25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При определении списываемых частей объекта основных средств, их стоимость (как часть стоимости объекта основных средств) определяется: </w:t>
      </w:r>
    </w:p>
    <w:p w14:paraId="6E83B6CE" w14:textId="3399166D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по документам поставщика, полученным при принятии объекта к </w:t>
      </w:r>
      <w:proofErr w:type="spellStart"/>
      <w:r w:rsidR="00F32F52" w:rsidRPr="00F32F52">
        <w:rPr>
          <w:sz w:val="28"/>
          <w:szCs w:val="28"/>
        </w:rPr>
        <w:t>учету</w:t>
      </w:r>
      <w:proofErr w:type="spellEnd"/>
      <w:r w:rsidR="00F32F52" w:rsidRPr="00F32F52">
        <w:rPr>
          <w:sz w:val="28"/>
          <w:szCs w:val="28"/>
        </w:rPr>
        <w:t xml:space="preserve"> </w:t>
      </w:r>
    </w:p>
    <w:p w14:paraId="4E08E715" w14:textId="38EBD859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при отсутствии документов поставщика – по справедливой стоимости, определяемой методом рыночных цен (с </w:t>
      </w:r>
      <w:proofErr w:type="spellStart"/>
      <w:r w:rsidR="00F32F52" w:rsidRPr="00F32F52">
        <w:rPr>
          <w:sz w:val="28"/>
          <w:szCs w:val="28"/>
        </w:rPr>
        <w:t>учетом</w:t>
      </w:r>
      <w:proofErr w:type="spellEnd"/>
      <w:r w:rsidR="00F32F52" w:rsidRPr="00F32F52">
        <w:rPr>
          <w:sz w:val="28"/>
          <w:szCs w:val="28"/>
        </w:rPr>
        <w:t xml:space="preserve"> срока использования объекта) в соответствии с п. 6 настоящего Положения </w:t>
      </w:r>
    </w:p>
    <w:p w14:paraId="03982982" w14:textId="646EDB9A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при отсутствии документов поставщика и при невозможности определения справедливой стоимости – на основании экспертного заключения </w:t>
      </w:r>
    </w:p>
    <w:p w14:paraId="7F7D052A" w14:textId="0BEB8674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Если после признания объекта основных средств (формирования первоначальной стоимости объекта основных средств) в его балансовую стоимость включаются затраты на замену части объекта, то остаточная стоимость </w:t>
      </w:r>
      <w:proofErr w:type="spellStart"/>
      <w:r w:rsidRPr="00F32F52">
        <w:rPr>
          <w:sz w:val="28"/>
          <w:szCs w:val="28"/>
        </w:rPr>
        <w:t>замененной</w:t>
      </w:r>
      <w:proofErr w:type="spellEnd"/>
      <w:r w:rsidRPr="00F32F52">
        <w:rPr>
          <w:sz w:val="28"/>
          <w:szCs w:val="28"/>
        </w:rPr>
        <w:t xml:space="preserve"> (выбывшей) части объекта основных средств должна быть отнесена на финансовый результат текущего периода (списана с бухгалтерского </w:t>
      </w:r>
      <w:proofErr w:type="spellStart"/>
      <w:r w:rsidRPr="00F32F52">
        <w:rPr>
          <w:sz w:val="28"/>
          <w:szCs w:val="28"/>
        </w:rPr>
        <w:t>учета</w:t>
      </w:r>
      <w:proofErr w:type="spellEnd"/>
      <w:r w:rsidRPr="00F32F52">
        <w:rPr>
          <w:sz w:val="28"/>
          <w:szCs w:val="28"/>
        </w:rPr>
        <w:t xml:space="preserve">) вне зависимости от того, амортизировалась ли эта часть объекта основных средств отдельно или нет. В случае, когда определить остаточную стоимость </w:t>
      </w:r>
      <w:proofErr w:type="spellStart"/>
      <w:r w:rsidRPr="00F32F52">
        <w:rPr>
          <w:sz w:val="28"/>
          <w:szCs w:val="28"/>
        </w:rPr>
        <w:t>замененной</w:t>
      </w:r>
      <w:proofErr w:type="spellEnd"/>
      <w:r w:rsidRPr="00F32F52">
        <w:rPr>
          <w:sz w:val="28"/>
          <w:szCs w:val="28"/>
        </w:rPr>
        <w:t xml:space="preserve"> части объекта основных средств не представляется возможным, величина относимой на финансовый результат текущего периода остаточной стоимости, </w:t>
      </w:r>
      <w:proofErr w:type="spellStart"/>
      <w:r w:rsidRPr="00F32F52">
        <w:rPr>
          <w:sz w:val="28"/>
          <w:szCs w:val="28"/>
        </w:rPr>
        <w:t>замененной</w:t>
      </w:r>
      <w:proofErr w:type="spellEnd"/>
      <w:r w:rsidRPr="00F32F52">
        <w:rPr>
          <w:sz w:val="28"/>
          <w:szCs w:val="28"/>
        </w:rPr>
        <w:t xml:space="preserve"> (выбывшей) части объекта основных средств может быть эквивалентна затратам на </w:t>
      </w:r>
      <w:proofErr w:type="spellStart"/>
      <w:r w:rsidRPr="00F32F52">
        <w:rPr>
          <w:sz w:val="28"/>
          <w:szCs w:val="28"/>
        </w:rPr>
        <w:t>ее</w:t>
      </w:r>
      <w:proofErr w:type="spellEnd"/>
      <w:r w:rsidRPr="00F32F52">
        <w:rPr>
          <w:sz w:val="28"/>
          <w:szCs w:val="28"/>
        </w:rPr>
        <w:t xml:space="preserve"> замену (приобретения или строительства) на момент их признания (п. 50 Приказа 257н). </w:t>
      </w:r>
    </w:p>
    <w:p w14:paraId="7A3C0B26" w14:textId="77777777" w:rsidR="00F32F52" w:rsidRPr="00F32F52" w:rsidRDefault="00F32F52" w:rsidP="00F32F52">
      <w:pPr>
        <w:pStyle w:val="af8"/>
        <w:jc w:val="both"/>
        <w:rPr>
          <w:sz w:val="28"/>
          <w:szCs w:val="28"/>
        </w:rPr>
      </w:pPr>
    </w:p>
    <w:p w14:paraId="388A76DB" w14:textId="2B27CE05" w:rsidR="00F32F52" w:rsidRPr="00725BB0" w:rsidRDefault="00F32F52" w:rsidP="00F32F52">
      <w:pPr>
        <w:pStyle w:val="af8"/>
        <w:jc w:val="both"/>
        <w:rPr>
          <w:b/>
          <w:sz w:val="28"/>
          <w:szCs w:val="28"/>
        </w:rPr>
      </w:pPr>
      <w:r w:rsidRPr="00F32F52">
        <w:rPr>
          <w:b/>
          <w:sz w:val="28"/>
          <w:szCs w:val="28"/>
        </w:rPr>
        <w:t>Порядок принятия решения о списании активов (основных средств)</w:t>
      </w:r>
    </w:p>
    <w:p w14:paraId="67C1F88E" w14:textId="682993F9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Выбытие объектов нефинансовых активов оформляется по основаниям, </w:t>
      </w:r>
      <w:proofErr w:type="spellStart"/>
      <w:r w:rsidRPr="00F32F52">
        <w:rPr>
          <w:sz w:val="28"/>
          <w:szCs w:val="28"/>
        </w:rPr>
        <w:t>определенным</w:t>
      </w:r>
      <w:proofErr w:type="spellEnd"/>
      <w:r w:rsidRPr="00F32F52">
        <w:rPr>
          <w:sz w:val="28"/>
          <w:szCs w:val="28"/>
        </w:rPr>
        <w:t xml:space="preserve"> решением Комиссии. При этом 100% амортизация объекта не является основанием для их выбытия. </w:t>
      </w:r>
    </w:p>
    <w:p w14:paraId="176950F5" w14:textId="1856A427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Выбытие объекта основных средств производится при прекращении получения экономических выгод или полезного потенциала от дальнейшего использования:</w:t>
      </w:r>
    </w:p>
    <w:p w14:paraId="3E5373A9" w14:textId="20627155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в случае поломки при невозможности или экономической нецелесообразности ремонта объекта</w:t>
      </w:r>
    </w:p>
    <w:p w14:paraId="2288FE20" w14:textId="25172D91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по причине полного физического или морального износа </w:t>
      </w:r>
    </w:p>
    <w:p w14:paraId="50BF358D" w14:textId="7C1BD601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 xml:space="preserve">в иных случаях, обоснованных в решении Комиссии о списании </w:t>
      </w:r>
    </w:p>
    <w:p w14:paraId="52763B9C" w14:textId="4314578A" w:rsidR="00F32F52" w:rsidRP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 xml:space="preserve">При списании: </w:t>
      </w:r>
    </w:p>
    <w:p w14:paraId="1CD9C443" w14:textId="06BD71BB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Объектов, пришедших в негодное состояние в результате аварий, пожаров, стихийных бедствий и иных чрезвычайных ситуациях, к документу о списании прилагаются документы, подтверждающие вышеуказанные обстоятельства (копии актов соответствующих учреждений)</w:t>
      </w:r>
    </w:p>
    <w:p w14:paraId="694B0A17" w14:textId="7A210078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32F52" w:rsidRPr="00F32F52">
        <w:rPr>
          <w:sz w:val="28"/>
          <w:szCs w:val="28"/>
        </w:rPr>
        <w:t>Мебели и иных объектов хозяйственного и мягкого инвентаря – решение о списании принимается Комиссией только после личного осмотра и получения заключения профильного сотрудника учреждения о невозможности ремонта указанного имущества</w:t>
      </w:r>
    </w:p>
    <w:p w14:paraId="7ECF06B1" w14:textId="4EC2DC6D" w:rsidR="00F32F52" w:rsidRPr="00F32F52" w:rsidRDefault="00725BB0" w:rsidP="00F32F52">
      <w:pPr>
        <w:pStyle w:val="af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F52" w:rsidRPr="00F32F52">
        <w:rPr>
          <w:sz w:val="28"/>
          <w:szCs w:val="28"/>
        </w:rPr>
        <w:t>Мелкой бытовой техники и электроники (стоимостью до 50.000 рублей) – решение о списании принимается после получения заключения профильного сотрудника учреждения о невозможности ремонта указанного имущества. А при отсутствии в штате Учреждения профильного сотрудника – после получения технического заключения мастерских по ремонту бытовой техники или дефектной ведомости о невозможности восстановления</w:t>
      </w:r>
    </w:p>
    <w:p w14:paraId="05AD3502" w14:textId="247C8CFD" w:rsidR="00F32F52" w:rsidRPr="00F32F52" w:rsidRDefault="00F32F52" w:rsidP="00F32F52">
      <w:pPr>
        <w:pStyle w:val="af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Крупной бытовой техники и дорогостоящей электроники (стоимостью более 50.000 рублей) - к документу о списании объекта прилагается техническое заключение мастерских по ремонту бытовой техники или дефектная ведомость о невозможности восстановления</w:t>
      </w:r>
    </w:p>
    <w:p w14:paraId="5DDA168B" w14:textId="73BEE517" w:rsidR="00F32F52" w:rsidRDefault="00F32F52" w:rsidP="00725BB0">
      <w:pPr>
        <w:pStyle w:val="af8"/>
        <w:ind w:firstLine="708"/>
        <w:jc w:val="both"/>
        <w:rPr>
          <w:sz w:val="28"/>
          <w:szCs w:val="28"/>
        </w:rPr>
      </w:pPr>
      <w:r w:rsidRPr="00F32F52">
        <w:rPr>
          <w:sz w:val="28"/>
          <w:szCs w:val="28"/>
        </w:rPr>
        <w:t>Ответственность за определения справедливой (оценочной) стоимости и срока полезного использования согласно несут члены Комиссии.</w:t>
      </w:r>
    </w:p>
    <w:p w14:paraId="7D6798B1" w14:textId="0A59A987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CC950D3" w14:textId="422E6BA5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9E46D3D" w14:textId="1B3F7DE7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6DCDB7FE" w14:textId="08188A81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30863AD3" w14:textId="288B80D4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ADA0622" w14:textId="6929F3E8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97EF5E8" w14:textId="66AC8AF6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45BFCBA" w14:textId="57FB1AA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573948A9" w14:textId="4BA561BF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2A3BAE0" w14:textId="7E44D8B8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323B17A3" w14:textId="20068762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358472CC" w14:textId="3534DECA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4853CDB0" w14:textId="5206BEC4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67D13945" w14:textId="608F04A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69B151ED" w14:textId="52A0EF33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3056C45" w14:textId="02174665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51F4546E" w14:textId="2557D23B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3528DE34" w14:textId="7BE13047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9060743" w14:textId="4751455E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13DF118D" w14:textId="6FB0FF0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7433865A" w14:textId="77B6258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1C9949D" w14:textId="4D572147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2A47D42" w14:textId="1B66060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3400EA3E" w14:textId="222727DD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53310CDF" w14:textId="1BC79AB6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5386E779" w14:textId="796ADF0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13F9FF3C" w14:textId="78C15A9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CBC483D" w14:textId="4E2C24CD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588561B0" w14:textId="10017D60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2FE949D2" w14:textId="77777777" w:rsidR="007F1B56" w:rsidRPr="007F1B56" w:rsidRDefault="007F1B56" w:rsidP="007F1B56">
      <w:pPr>
        <w:pStyle w:val="af8"/>
        <w:jc w:val="right"/>
      </w:pPr>
      <w:r w:rsidRPr="007F1B56">
        <w:lastRenderedPageBreak/>
        <w:t>Приложение № 9</w:t>
      </w:r>
    </w:p>
    <w:p w14:paraId="23C1CA8B" w14:textId="77777777" w:rsidR="007F1B56" w:rsidRPr="007F1B56" w:rsidRDefault="007F1B56" w:rsidP="007F1B56">
      <w:pPr>
        <w:pStyle w:val="af8"/>
        <w:jc w:val="right"/>
      </w:pPr>
      <w:r w:rsidRPr="007F1B56">
        <w:t xml:space="preserve">к </w:t>
      </w:r>
      <w:proofErr w:type="spellStart"/>
      <w:r w:rsidRPr="007F1B56">
        <w:t>Учетной</w:t>
      </w:r>
      <w:proofErr w:type="spellEnd"/>
      <w:r w:rsidRPr="007F1B56">
        <w:t xml:space="preserve"> политике ________</w:t>
      </w:r>
    </w:p>
    <w:p w14:paraId="5C83F463" w14:textId="77777777" w:rsidR="007F1B56" w:rsidRDefault="007F1B56" w:rsidP="007F1B56">
      <w:pPr>
        <w:jc w:val="right"/>
        <w:rPr>
          <w:rFonts w:ascii="Cambria" w:hAnsi="Cambria"/>
        </w:rPr>
      </w:pPr>
    </w:p>
    <w:p w14:paraId="4D435527" w14:textId="77777777" w:rsidR="007F1B56" w:rsidRDefault="007F1B56" w:rsidP="007F1B56">
      <w:pPr>
        <w:jc w:val="right"/>
        <w:rPr>
          <w:rFonts w:ascii="Cambria" w:hAnsi="Cambria"/>
          <w:b/>
        </w:rPr>
      </w:pPr>
    </w:p>
    <w:p w14:paraId="2B26952E" w14:textId="18296223" w:rsidR="007F1B56" w:rsidRPr="007F1B56" w:rsidRDefault="007F1B56" w:rsidP="007F1B56">
      <w:pPr>
        <w:jc w:val="center"/>
        <w:rPr>
          <w:b/>
        </w:rPr>
      </w:pPr>
      <w:r w:rsidRPr="007F1B56">
        <w:rPr>
          <w:b/>
        </w:rPr>
        <w:t xml:space="preserve">Документы, подтверждающие наличие исключительных прав </w:t>
      </w:r>
      <w:r>
        <w:rPr>
          <w:b/>
        </w:rPr>
        <w:t>администрации</w:t>
      </w:r>
    </w:p>
    <w:p w14:paraId="0235E1A7" w14:textId="77777777" w:rsidR="007F1B56" w:rsidRPr="007F1B56" w:rsidRDefault="007F1B56" w:rsidP="007F1B56">
      <w:pPr>
        <w:jc w:val="center"/>
        <w:rPr>
          <w:b/>
        </w:rPr>
      </w:pPr>
      <w:r w:rsidRPr="007F1B56">
        <w:rPr>
          <w:b/>
        </w:rPr>
        <w:t>на объекты нематериальных активов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7"/>
        <w:gridCol w:w="6241"/>
      </w:tblGrid>
      <w:tr w:rsidR="007F1B56" w:rsidRPr="007F1B56" w14:paraId="486B9284" w14:textId="77777777" w:rsidTr="007F1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81E724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312C08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Вид объектов НМА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1709E09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Документы, подтверждающие наличие права</w:t>
            </w:r>
          </w:p>
        </w:tc>
      </w:tr>
      <w:tr w:rsidR="007F1B56" w:rsidRPr="007F1B56" w14:paraId="715E1D7C" w14:textId="77777777" w:rsidTr="007F1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1E0A439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209097C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Объекты авторских прав (</w:t>
            </w:r>
            <w:hyperlink r:id="rId47" w:history="1">
              <w:r w:rsidRPr="00D932F1">
                <w:t>ст. 1259</w:t>
              </w:r>
            </w:hyperlink>
            <w:r w:rsidRPr="007F1B56">
              <w:t xml:space="preserve"> ГК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FBD874E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свидетельство о депонировании экземпляров или свидетельство об официальной регистрации программ для ЭВМ и баз данных;</w:t>
            </w:r>
          </w:p>
          <w:p w14:paraId="14FC8A17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справка на основании сведений из Реестра программ для ЭВМ или Реестра баз данных;</w:t>
            </w:r>
          </w:p>
          <w:p w14:paraId="374A5B2A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 xml:space="preserve">- договоры об отчуждении исключительного права на программу для ЭВМ или базу </w:t>
            </w:r>
            <w:proofErr w:type="gramStart"/>
            <w:r w:rsidRPr="007F1B56">
              <w:t>данных</w:t>
            </w:r>
            <w:proofErr w:type="gramEnd"/>
            <w:r w:rsidRPr="007F1B56">
              <w:t xml:space="preserve"> или частичной передаче исключительного права на программу для ЭВМ и базу данных;</w:t>
            </w:r>
          </w:p>
          <w:p w14:paraId="3A9826AF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документы, подтверждающие переход исключительного права на программу для ЭВМ или базу данных к другим лицам без договора;</w:t>
            </w:r>
          </w:p>
          <w:p w14:paraId="7A10EBE6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трудовой (гражданско-правовой) договор в отношении служебного произведения;</w:t>
            </w:r>
          </w:p>
          <w:p w14:paraId="7636DF12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договор об отчуждении исключительного права на произведение;</w:t>
            </w:r>
          </w:p>
          <w:p w14:paraId="3218B3F2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договор авторского заказа;</w:t>
            </w:r>
          </w:p>
          <w:p w14:paraId="78BC0EDF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 xml:space="preserve">- письменные или вещественные доказательства (рукописи, нотные знаки, изображения, схемы, отзывы, рецензии, </w:t>
            </w:r>
            <w:proofErr w:type="spellStart"/>
            <w:r w:rsidRPr="007F1B56">
              <w:t>учетные</w:t>
            </w:r>
            <w:proofErr w:type="spellEnd"/>
            <w:r w:rsidRPr="007F1B56">
              <w:t xml:space="preserve"> данные о движении рукописи и т.п.);</w:t>
            </w:r>
          </w:p>
          <w:p w14:paraId="6193778C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заключения экспертов или организаций и объединений, осуществляющих управление правами авторов или профессионально занимающихся защитой авторских прав</w:t>
            </w:r>
          </w:p>
        </w:tc>
      </w:tr>
      <w:tr w:rsidR="007F1B56" w:rsidRPr="007F1B56" w14:paraId="26953CC3" w14:textId="77777777" w:rsidTr="007F1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9DFFE7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26F2373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Объекты смежных прав (</w:t>
            </w:r>
            <w:hyperlink r:id="rId48" w:history="1">
              <w:r w:rsidRPr="00D932F1">
                <w:t>ст. 1304</w:t>
              </w:r>
            </w:hyperlink>
            <w:r w:rsidRPr="007F1B56">
              <w:t xml:space="preserve"> ГК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CAFC726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 о депонировании экземпляров;</w:t>
            </w:r>
          </w:p>
          <w:p w14:paraId="3E77C483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договоры с исполнителями, студиями, фирмами - изготовителями носителей с фонограммами, иными правообладателями;</w:t>
            </w:r>
          </w:p>
          <w:p w14:paraId="13BAA8EA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трудовой (гражданско-правовой) договор в отношении служебного произведения;</w:t>
            </w:r>
          </w:p>
          <w:p w14:paraId="7AEECBE1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договор об отчуждении исключительного права на объект смежных прав;</w:t>
            </w:r>
          </w:p>
          <w:p w14:paraId="361083C1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документы, подтверждающие разрешение на использование фонограмм;</w:t>
            </w:r>
          </w:p>
          <w:p w14:paraId="329B5742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документы, подтверждающие переход исключительного права на объект смежного права к правопреемнику;</w:t>
            </w:r>
          </w:p>
          <w:p w14:paraId="0C6F582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заключения экспертов или организаций, профессионально осуществляющих защиту смежных прав</w:t>
            </w:r>
          </w:p>
        </w:tc>
      </w:tr>
      <w:tr w:rsidR="007F1B56" w:rsidRPr="007F1B56" w14:paraId="015457B1" w14:textId="77777777" w:rsidTr="007F1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648DCF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4516DDB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Товарные знаки и знаки обслуживания (</w:t>
            </w:r>
            <w:hyperlink r:id="rId49" w:history="1">
              <w:r w:rsidRPr="00D932F1">
                <w:t>ст. 1477</w:t>
              </w:r>
            </w:hyperlink>
            <w:r w:rsidRPr="007F1B56">
              <w:t xml:space="preserve"> ГК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2F05601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свидетельство на товарный знак (знак обслуживания);</w:t>
            </w:r>
          </w:p>
          <w:p w14:paraId="0920507D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справка на основании сведений из Государственного реестра товарных знаков и знаков обслуживания РФ;</w:t>
            </w:r>
          </w:p>
          <w:p w14:paraId="37BC831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справка на основании сведений из Перечня общеизвестных в РФ товарных знаков;</w:t>
            </w:r>
          </w:p>
          <w:p w14:paraId="55FD94E5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lastRenderedPageBreak/>
              <w:t>- договор об уступке товарного знака;</w:t>
            </w:r>
          </w:p>
          <w:p w14:paraId="7C45EDFA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документы, подтверждающие введение товаров, обозначенных товарными знаками, в гражданский оборот на территории РФ непосредственно правообладателем или с его согласия;</w:t>
            </w:r>
          </w:p>
          <w:p w14:paraId="21C79964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документы, подтверждающие переход исключительного права на товарный знак без договора</w:t>
            </w:r>
          </w:p>
        </w:tc>
      </w:tr>
      <w:tr w:rsidR="007F1B56" w:rsidRPr="007F1B56" w14:paraId="70CD55DB" w14:textId="77777777" w:rsidTr="007F1B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B4C3EC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1B56"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0CCE512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Наименования мест происхождения товаров (</w:t>
            </w:r>
            <w:hyperlink r:id="rId50" w:history="1">
              <w:r w:rsidRPr="00D932F1">
                <w:t>ст. 1516</w:t>
              </w:r>
            </w:hyperlink>
            <w:r w:rsidRPr="007F1B56">
              <w:t xml:space="preserve"> ГК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F7C8239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свидетельство на право пользования наименованием места происхождения товара;</w:t>
            </w:r>
          </w:p>
          <w:p w14:paraId="769C9A03" w14:textId="77777777" w:rsidR="007F1B56" w:rsidRPr="007F1B56" w:rsidRDefault="007F1B56">
            <w:pPr>
              <w:widowControl w:val="0"/>
              <w:autoSpaceDE w:val="0"/>
              <w:autoSpaceDN w:val="0"/>
              <w:adjustRightInd w:val="0"/>
            </w:pPr>
            <w:r w:rsidRPr="007F1B56">
              <w:t>- справка на основании сведений из Государственного реестра наименований мест происхождения товаров РФ</w:t>
            </w:r>
          </w:p>
        </w:tc>
      </w:tr>
    </w:tbl>
    <w:p w14:paraId="10639AA3" w14:textId="77777777" w:rsidR="007F1B56" w:rsidRPr="007F1B56" w:rsidRDefault="007F1B56" w:rsidP="007F1B56">
      <w:pPr>
        <w:jc w:val="center"/>
        <w:rPr>
          <w:lang w:eastAsia="en-US"/>
        </w:rPr>
      </w:pPr>
    </w:p>
    <w:p w14:paraId="24337696" w14:textId="20559BC4" w:rsidR="007F1B56" w:rsidRDefault="007F1B56" w:rsidP="00725BB0">
      <w:pPr>
        <w:pStyle w:val="af8"/>
        <w:ind w:firstLine="708"/>
        <w:jc w:val="both"/>
        <w:rPr>
          <w:sz w:val="28"/>
          <w:szCs w:val="28"/>
        </w:rPr>
      </w:pPr>
    </w:p>
    <w:p w14:paraId="0F458426" w14:textId="78EB6664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79C3FA31" w14:textId="6E623158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480BED70" w14:textId="0CA0ADE5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B3BD341" w14:textId="11242CC6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33D65856" w14:textId="41079BC1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5BEF2403" w14:textId="00456C52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259487B" w14:textId="363E3D20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CBBBD72" w14:textId="195F873F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0D444A5" w14:textId="6A5A2FBA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20E5DED8" w14:textId="2DA2D578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5AE41DA1" w14:textId="7C519CCD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61F95337" w14:textId="34FA50CE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1FAB0ED" w14:textId="09622F85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6C5B65F" w14:textId="39F215B2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7372B4A" w14:textId="3A847AF8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76E41B5" w14:textId="2BDB666A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AF4CA0D" w14:textId="3BF80A86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35B87A31" w14:textId="01347688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54B3F2E2" w14:textId="167999C7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520D25C8" w14:textId="5D6F563A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34BD07B" w14:textId="5E89B741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644817C5" w14:textId="3CC4D4A1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661E0C30" w14:textId="29C67644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3DB3C69A" w14:textId="34D6C8C1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2EE0608B" w14:textId="70E47276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707FB07" w14:textId="5835ED38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27DA6798" w14:textId="00C4FB6E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FEE49D5" w14:textId="139343EE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13A1AE62" w14:textId="3CABA82D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205F9BE1" w14:textId="0EEBDA83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092A89EB" w14:textId="3FF9A3EF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6712DE11" w14:textId="59DE0EA3" w:rsidR="004D7777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p w14:paraId="6C891C70" w14:textId="77777777" w:rsidR="008B014B" w:rsidRPr="00BE44ED" w:rsidRDefault="008B014B" w:rsidP="008B014B">
      <w:pPr>
        <w:widowControl w:val="0"/>
        <w:autoSpaceDE w:val="0"/>
        <w:autoSpaceDN w:val="0"/>
        <w:adjustRightInd w:val="0"/>
        <w:jc w:val="right"/>
        <w:outlineLvl w:val="0"/>
        <w:rPr>
          <w:rFonts w:ascii="Cambria" w:hAnsi="Cambria"/>
        </w:rPr>
      </w:pPr>
      <w:r w:rsidRPr="00BE44ED">
        <w:rPr>
          <w:rFonts w:ascii="Cambria" w:hAnsi="Cambria"/>
        </w:rPr>
        <w:lastRenderedPageBreak/>
        <w:t xml:space="preserve">Приложение № </w:t>
      </w:r>
      <w:r>
        <w:rPr>
          <w:rFonts w:ascii="Cambria" w:hAnsi="Cambria"/>
        </w:rPr>
        <w:t>11</w:t>
      </w:r>
    </w:p>
    <w:p w14:paraId="2EEDC39C" w14:textId="3B7BCEDE" w:rsidR="008B014B" w:rsidRPr="00BE44ED" w:rsidRDefault="008B014B" w:rsidP="008B014B">
      <w:pPr>
        <w:widowControl w:val="0"/>
        <w:autoSpaceDE w:val="0"/>
        <w:autoSpaceDN w:val="0"/>
        <w:adjustRightInd w:val="0"/>
        <w:jc w:val="right"/>
        <w:rPr>
          <w:rFonts w:ascii="Cambria" w:hAnsi="Cambria"/>
        </w:rPr>
      </w:pPr>
      <w:r w:rsidRPr="00BE44ED">
        <w:rPr>
          <w:rFonts w:ascii="Cambria" w:hAnsi="Cambria"/>
        </w:rPr>
        <w:t xml:space="preserve">к </w:t>
      </w:r>
      <w:proofErr w:type="spellStart"/>
      <w:r w:rsidRPr="00BE44ED">
        <w:rPr>
          <w:rFonts w:ascii="Cambria" w:hAnsi="Cambria"/>
        </w:rPr>
        <w:t>Учетной</w:t>
      </w:r>
      <w:proofErr w:type="spellEnd"/>
      <w:r w:rsidRPr="00BE44ED">
        <w:rPr>
          <w:rFonts w:ascii="Cambria" w:hAnsi="Cambria"/>
        </w:rPr>
        <w:t xml:space="preserve"> политике __________</w:t>
      </w:r>
    </w:p>
    <w:p w14:paraId="7275FF13" w14:textId="77777777" w:rsidR="008B014B" w:rsidRPr="00BE44ED" w:rsidRDefault="008B014B" w:rsidP="008B014B">
      <w:pPr>
        <w:widowControl w:val="0"/>
        <w:autoSpaceDE w:val="0"/>
        <w:autoSpaceDN w:val="0"/>
        <w:adjustRightInd w:val="0"/>
        <w:jc w:val="both"/>
        <w:rPr>
          <w:rFonts w:ascii="Cambria" w:hAnsi="Cambria"/>
        </w:rPr>
      </w:pPr>
    </w:p>
    <w:p w14:paraId="33C78014" w14:textId="77777777" w:rsidR="008B014B" w:rsidRPr="008B014B" w:rsidRDefault="008B014B" w:rsidP="008B01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014B">
        <w:rPr>
          <w:b/>
          <w:bCs/>
          <w:sz w:val="28"/>
          <w:szCs w:val="28"/>
        </w:rPr>
        <w:t>Положение о командировках</w:t>
      </w:r>
    </w:p>
    <w:p w14:paraId="078942A1" w14:textId="77777777" w:rsidR="008B014B" w:rsidRPr="008B014B" w:rsidRDefault="008B014B" w:rsidP="008B014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7CDD947" w14:textId="77777777" w:rsidR="008B014B" w:rsidRPr="008B014B" w:rsidRDefault="008B014B" w:rsidP="008B014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B014B">
        <w:rPr>
          <w:b/>
          <w:bCs/>
          <w:sz w:val="28"/>
          <w:szCs w:val="28"/>
        </w:rPr>
        <w:t>Общие положения</w:t>
      </w:r>
    </w:p>
    <w:p w14:paraId="6F155ADF" w14:textId="77777777" w:rsidR="008B014B" w:rsidRPr="008B014B" w:rsidRDefault="008B014B" w:rsidP="008B01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4C144D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Настоящее Положение определяет особенности порядка направления работников в служебные командировки как на территории Российской Федерации, так и на территории иностранных государств в соответствии со ст. ст. 166 - 168 ТК РФ и Постановлением Правительства РФ от 13.10.2008 N 749 (далее – Постановление 749).</w:t>
      </w:r>
    </w:p>
    <w:p w14:paraId="7EB3880A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В командировки направляются работники, состоящие в трудовых отношениях с работодателем (постоянные работники и совместители).</w:t>
      </w:r>
    </w:p>
    <w:p w14:paraId="4876DF11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Работники направляются в командировки по распоряжению работодателя на </w:t>
      </w:r>
      <w:proofErr w:type="spellStart"/>
      <w:r w:rsidRPr="008B014B">
        <w:rPr>
          <w:sz w:val="28"/>
          <w:szCs w:val="28"/>
        </w:rPr>
        <w:t>определенный</w:t>
      </w:r>
      <w:proofErr w:type="spellEnd"/>
      <w:r w:rsidRPr="008B014B">
        <w:rPr>
          <w:sz w:val="28"/>
          <w:szCs w:val="28"/>
        </w:rPr>
        <w:t xml:space="preserve"> срок для выполнения служебного поручения вне места постоянной работы.</w:t>
      </w:r>
    </w:p>
    <w:p w14:paraId="13587DB3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14:paraId="44DAEC6E" w14:textId="77777777" w:rsidR="008B014B" w:rsidRPr="008B014B" w:rsidRDefault="008B014B" w:rsidP="008B014B">
      <w:pPr>
        <w:pStyle w:val="11"/>
        <w:rPr>
          <w:sz w:val="28"/>
          <w:szCs w:val="28"/>
        </w:rPr>
      </w:pPr>
    </w:p>
    <w:p w14:paraId="1584E0A5" w14:textId="7A5AA82C" w:rsidR="008B014B" w:rsidRPr="008B014B" w:rsidRDefault="008B014B" w:rsidP="008B014B">
      <w:pPr>
        <w:pStyle w:val="11"/>
        <w:ind w:firstLine="0"/>
        <w:jc w:val="center"/>
        <w:rPr>
          <w:b/>
          <w:sz w:val="28"/>
          <w:szCs w:val="28"/>
        </w:rPr>
      </w:pPr>
      <w:r w:rsidRPr="008B014B">
        <w:rPr>
          <w:b/>
          <w:sz w:val="28"/>
          <w:szCs w:val="28"/>
        </w:rPr>
        <w:t>Оформление командировки</w:t>
      </w:r>
    </w:p>
    <w:p w14:paraId="264C3FE3" w14:textId="02F2A403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Решение работодателя о направлении работника в командировку, в том числе однодневную, оформляется Приказом о направлении работника в командировку по унифицированной форме N Т-9.</w:t>
      </w:r>
    </w:p>
    <w:p w14:paraId="563BB444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Цель командировки работника определяется руководителем командирующей организации и указывается в Служебном задании (ф. 0301025 Постановление Госкомстата № 1 от 05.01.2004 г.), которое утверждается работодателем.</w:t>
      </w:r>
    </w:p>
    <w:p w14:paraId="4B7F7583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Фактический срок пребывания работника в месте командирования определяется по проездным документам, представляемым работником по возвращении из служебной командировки с заполнением Командировочного удостоверения (ф. 0301024 Постановление Госкомстата № 1 от 05.01.2004 г.).</w:t>
      </w:r>
    </w:p>
    <w:p w14:paraId="73CBF023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В случае проезда работника к месту командирования и (или) обратно к месту работы на личном транспорте (легковом автомобиле, мотоцикле) фактический срок пребывания в месте командирования указывается в служебной записке, которая представляется работником по возвращении из служебной командировки работодателю одновременно с оправдательными документами, подтверждающими использование указанного транспорта для </w:t>
      </w:r>
      <w:r w:rsidRPr="008B014B">
        <w:rPr>
          <w:sz w:val="28"/>
          <w:szCs w:val="28"/>
        </w:rPr>
        <w:lastRenderedPageBreak/>
        <w:t>проезда к месту командирования и обратно (путевой лист, счета, квитанции, кассовые чеки и др.).</w:t>
      </w:r>
    </w:p>
    <w:p w14:paraId="31511F53" w14:textId="318ABCAA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В остальных случаях фактический срок пребывания сотрудника в месте командирования устанавливается в соответствии с п. 7 Постановления 749. </w:t>
      </w:r>
    </w:p>
    <w:p w14:paraId="6EB361A3" w14:textId="27C314C2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</w:t>
      </w:r>
      <w:r>
        <w:rPr>
          <w:sz w:val="28"/>
          <w:szCs w:val="28"/>
        </w:rPr>
        <w:t>администрации</w:t>
      </w:r>
      <w:r w:rsidRPr="008B014B">
        <w:rPr>
          <w:sz w:val="28"/>
          <w:szCs w:val="28"/>
        </w:rPr>
        <w:t xml:space="preserve">. </w:t>
      </w:r>
    </w:p>
    <w:p w14:paraId="72B59C7A" w14:textId="236A0FB4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Работник обязан отчитаться о командировке </w:t>
      </w:r>
      <w:proofErr w:type="spellStart"/>
      <w:r w:rsidRPr="008B014B">
        <w:rPr>
          <w:sz w:val="28"/>
          <w:szCs w:val="28"/>
        </w:rPr>
        <w:t>путем</w:t>
      </w:r>
      <w:proofErr w:type="spellEnd"/>
      <w:r w:rsidRPr="008B014B">
        <w:rPr>
          <w:sz w:val="28"/>
          <w:szCs w:val="28"/>
        </w:rPr>
        <w:t xml:space="preserve"> представления Авансового </w:t>
      </w:r>
      <w:proofErr w:type="spellStart"/>
      <w:r w:rsidRPr="008B014B">
        <w:rPr>
          <w:sz w:val="28"/>
          <w:szCs w:val="28"/>
        </w:rPr>
        <w:t>отчета</w:t>
      </w:r>
      <w:proofErr w:type="spellEnd"/>
      <w:r w:rsidRPr="008B014B">
        <w:rPr>
          <w:sz w:val="28"/>
          <w:szCs w:val="28"/>
        </w:rPr>
        <w:t xml:space="preserve"> в 3-дневный срок со дня возвращении</w:t>
      </w:r>
      <w:r>
        <w:rPr>
          <w:sz w:val="28"/>
          <w:szCs w:val="28"/>
        </w:rPr>
        <w:t>.</w:t>
      </w:r>
    </w:p>
    <w:p w14:paraId="3C40F4AC" w14:textId="77777777" w:rsidR="008B014B" w:rsidRPr="008B014B" w:rsidRDefault="008B014B" w:rsidP="008B014B">
      <w:pPr>
        <w:pStyle w:val="11"/>
        <w:rPr>
          <w:sz w:val="28"/>
          <w:szCs w:val="28"/>
        </w:rPr>
      </w:pPr>
    </w:p>
    <w:p w14:paraId="03E52BBE" w14:textId="36E93DC3" w:rsidR="008B014B" w:rsidRPr="008B014B" w:rsidRDefault="008B014B" w:rsidP="008B014B">
      <w:pPr>
        <w:pStyle w:val="11"/>
        <w:jc w:val="center"/>
        <w:rPr>
          <w:b/>
          <w:sz w:val="28"/>
          <w:szCs w:val="28"/>
        </w:rPr>
      </w:pPr>
      <w:r w:rsidRPr="008B014B">
        <w:rPr>
          <w:b/>
          <w:sz w:val="28"/>
          <w:szCs w:val="28"/>
        </w:rPr>
        <w:t>Командировочные расходы</w:t>
      </w:r>
    </w:p>
    <w:p w14:paraId="09CBBC84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Работнику при направлении его в командировку </w:t>
      </w:r>
      <w:proofErr w:type="spellStart"/>
      <w:r w:rsidRPr="008B014B">
        <w:rPr>
          <w:sz w:val="28"/>
          <w:szCs w:val="28"/>
        </w:rPr>
        <w:t>выдается</w:t>
      </w:r>
      <w:proofErr w:type="spellEnd"/>
      <w:r w:rsidRPr="008B014B">
        <w:rPr>
          <w:sz w:val="28"/>
          <w:szCs w:val="28"/>
        </w:rPr>
        <w:t xml:space="preserve"> денежный аванс на оплату расходов по проезду и найму жилого помещения, дополнительных расходов, связанных с проживанием вне места постоянного жительства (суточные), а также иных расходов, которые будут произведены работником с разрешения руководителя учреждения.</w:t>
      </w:r>
    </w:p>
    <w:p w14:paraId="680BD909" w14:textId="0BC6828E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Размер суточных составляет 700 руб. за каждый день нахождения в командировке на территории РФ. При направлении в однодневные командировки по территории РФ суточные не выплачиваются.</w:t>
      </w:r>
    </w:p>
    <w:p w14:paraId="5CE0FD05" w14:textId="7224F4ED" w:rsidR="00E81EC5" w:rsidRDefault="008B014B" w:rsidP="00E81EC5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Расходы по найму жилого помещения в служебной командировке, </w:t>
      </w:r>
      <w:proofErr w:type="spellStart"/>
      <w:r w:rsidRPr="008B014B">
        <w:rPr>
          <w:sz w:val="28"/>
          <w:szCs w:val="28"/>
        </w:rPr>
        <w:t>подтвержденные</w:t>
      </w:r>
      <w:proofErr w:type="spellEnd"/>
      <w:r w:rsidRPr="008B014B">
        <w:rPr>
          <w:sz w:val="28"/>
          <w:szCs w:val="28"/>
        </w:rPr>
        <w:t xml:space="preserve"> документально, возмещаются</w:t>
      </w:r>
      <w:r w:rsidR="00317282">
        <w:rPr>
          <w:sz w:val="28"/>
          <w:szCs w:val="28"/>
        </w:rPr>
        <w:t xml:space="preserve"> по фактическим затратам, </w:t>
      </w:r>
      <w:proofErr w:type="spellStart"/>
      <w:r w:rsidR="00317282">
        <w:rPr>
          <w:sz w:val="28"/>
          <w:szCs w:val="28"/>
        </w:rPr>
        <w:t>подтвержденным</w:t>
      </w:r>
      <w:proofErr w:type="spellEnd"/>
      <w:r w:rsidR="00317282">
        <w:rPr>
          <w:sz w:val="28"/>
          <w:szCs w:val="28"/>
        </w:rPr>
        <w:t xml:space="preserve"> </w:t>
      </w:r>
      <w:r w:rsidR="00D932F1">
        <w:rPr>
          <w:sz w:val="28"/>
          <w:szCs w:val="28"/>
        </w:rPr>
        <w:t>документам,</w:t>
      </w:r>
      <w:r w:rsidR="00E81EC5">
        <w:rPr>
          <w:sz w:val="28"/>
          <w:szCs w:val="28"/>
        </w:rPr>
        <w:t xml:space="preserve"> </w:t>
      </w:r>
      <w:r w:rsidR="00317282">
        <w:rPr>
          <w:sz w:val="28"/>
          <w:szCs w:val="28"/>
        </w:rPr>
        <w:t>но не более стоимости одноместного номера</w:t>
      </w:r>
      <w:r w:rsidR="00E81EC5">
        <w:rPr>
          <w:sz w:val="28"/>
          <w:szCs w:val="28"/>
        </w:rPr>
        <w:t>.</w:t>
      </w:r>
    </w:p>
    <w:p w14:paraId="65058C8B" w14:textId="6D05AF05" w:rsidR="008B014B" w:rsidRPr="008B014B" w:rsidRDefault="008B014B" w:rsidP="00E81EC5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 Расходы по проезду к месту служебной командировки и обратно к месту постоянной работы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</w:t>
      </w:r>
      <w:proofErr w:type="spellStart"/>
      <w:r w:rsidRPr="008B014B">
        <w:rPr>
          <w:sz w:val="28"/>
          <w:szCs w:val="28"/>
        </w:rPr>
        <w:t>подтвержденных</w:t>
      </w:r>
      <w:proofErr w:type="spellEnd"/>
      <w:r w:rsidRPr="008B014B">
        <w:rPr>
          <w:sz w:val="28"/>
          <w:szCs w:val="28"/>
        </w:rPr>
        <w:t xml:space="preserve"> проездными документами, но не выше стоимости проезда:</w:t>
      </w:r>
    </w:p>
    <w:p w14:paraId="20EDB067" w14:textId="77777777" w:rsidR="008B014B" w:rsidRPr="008B014B" w:rsidRDefault="008B014B">
      <w:pPr>
        <w:pStyle w:val="11"/>
        <w:widowControl w:val="0"/>
        <w:numPr>
          <w:ilvl w:val="0"/>
          <w:numId w:val="5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железнодорожным транспортом - в купейном вагоне скорого фирменного поезда;</w:t>
      </w:r>
    </w:p>
    <w:p w14:paraId="59951537" w14:textId="77777777" w:rsidR="008B014B" w:rsidRPr="008B014B" w:rsidRDefault="008B014B">
      <w:pPr>
        <w:pStyle w:val="11"/>
        <w:widowControl w:val="0"/>
        <w:numPr>
          <w:ilvl w:val="0"/>
          <w:numId w:val="5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воздушным транспортом - в салоне экономического класса;</w:t>
      </w:r>
    </w:p>
    <w:p w14:paraId="475BC8DB" w14:textId="77777777" w:rsidR="008B014B" w:rsidRPr="008B014B" w:rsidRDefault="008B014B">
      <w:pPr>
        <w:pStyle w:val="11"/>
        <w:widowControl w:val="0"/>
        <w:numPr>
          <w:ilvl w:val="0"/>
          <w:numId w:val="5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автомобильным транспортом - в автотранспортном средстве общего пользования (кроме такси);</w:t>
      </w:r>
    </w:p>
    <w:p w14:paraId="27354649" w14:textId="3893F044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При отсутствии подтверждающих проездных документов, </w:t>
      </w:r>
      <w:proofErr w:type="spellStart"/>
      <w:r w:rsidRPr="008B014B">
        <w:rPr>
          <w:sz w:val="28"/>
          <w:szCs w:val="28"/>
        </w:rPr>
        <w:t>произведенные</w:t>
      </w:r>
      <w:proofErr w:type="spellEnd"/>
      <w:r w:rsidRPr="008B014B">
        <w:rPr>
          <w:sz w:val="28"/>
          <w:szCs w:val="28"/>
        </w:rPr>
        <w:t xml:space="preserve"> расходы, возмещаются в размере минимальной стоимости проезда:</w:t>
      </w:r>
    </w:p>
    <w:p w14:paraId="41D6385C" w14:textId="77777777" w:rsidR="008B014B" w:rsidRPr="008B014B" w:rsidRDefault="008B014B">
      <w:pPr>
        <w:pStyle w:val="11"/>
        <w:widowControl w:val="0"/>
        <w:numPr>
          <w:ilvl w:val="0"/>
          <w:numId w:val="6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железнодорожным транспортом - в плацкартном вагоне пассажирского поезда;</w:t>
      </w:r>
    </w:p>
    <w:p w14:paraId="0746B91D" w14:textId="7CBC0CD9" w:rsidR="008B014B" w:rsidRPr="008B014B" w:rsidRDefault="008B014B">
      <w:pPr>
        <w:pStyle w:val="11"/>
        <w:widowControl w:val="0"/>
        <w:numPr>
          <w:ilvl w:val="0"/>
          <w:numId w:val="6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lastRenderedPageBreak/>
        <w:t>автомобильным транспортом - в автобусе общего типа.</w:t>
      </w:r>
    </w:p>
    <w:p w14:paraId="6A6555CE" w14:textId="77777777" w:rsidR="008B014B" w:rsidRPr="008B014B" w:rsidRDefault="008B014B" w:rsidP="008B014B">
      <w:pPr>
        <w:pStyle w:val="11"/>
        <w:rPr>
          <w:sz w:val="28"/>
          <w:szCs w:val="28"/>
        </w:rPr>
      </w:pPr>
    </w:p>
    <w:p w14:paraId="3F55493B" w14:textId="173AC4CF" w:rsidR="008B014B" w:rsidRPr="008B014B" w:rsidRDefault="008B014B" w:rsidP="002C69EC">
      <w:pPr>
        <w:pStyle w:val="11"/>
        <w:jc w:val="center"/>
        <w:rPr>
          <w:b/>
          <w:sz w:val="28"/>
          <w:szCs w:val="28"/>
        </w:rPr>
      </w:pPr>
      <w:r w:rsidRPr="008B014B">
        <w:rPr>
          <w:b/>
          <w:sz w:val="28"/>
          <w:szCs w:val="28"/>
        </w:rPr>
        <w:t>Командировочные расходы в иностранной валюте</w:t>
      </w:r>
    </w:p>
    <w:p w14:paraId="45E730F4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Размер суточных при направлении работников в командировки на территории иностранных государств определяется на основании Приложения N 1 к Постановлению Правительства от 26.12.2005 N 812.</w:t>
      </w:r>
    </w:p>
    <w:p w14:paraId="514DD648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Предельная норма возмещения расходов по найму жилого помещения в сутки при направлении работников в командировки на территории иностранных государств определяется на основании Приложения к Приказу Минфина России от 02.08.2004 N 64н.</w:t>
      </w:r>
    </w:p>
    <w:p w14:paraId="32227999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При направлении работников в командировки на территории иностранных государств сумма командировочных расходов </w:t>
      </w:r>
      <w:proofErr w:type="spellStart"/>
      <w:r w:rsidRPr="008B014B">
        <w:rPr>
          <w:sz w:val="28"/>
          <w:szCs w:val="28"/>
        </w:rPr>
        <w:t>выдается</w:t>
      </w:r>
      <w:proofErr w:type="spellEnd"/>
      <w:r w:rsidRPr="008B014B">
        <w:rPr>
          <w:sz w:val="28"/>
          <w:szCs w:val="28"/>
        </w:rPr>
        <w:t xml:space="preserve"> под </w:t>
      </w:r>
      <w:proofErr w:type="spellStart"/>
      <w:r w:rsidRPr="008B014B">
        <w:rPr>
          <w:sz w:val="28"/>
          <w:szCs w:val="28"/>
        </w:rPr>
        <w:t>отчет</w:t>
      </w:r>
      <w:proofErr w:type="spellEnd"/>
      <w:r w:rsidRPr="008B014B">
        <w:rPr>
          <w:sz w:val="28"/>
          <w:szCs w:val="28"/>
        </w:rPr>
        <w:t xml:space="preserve"> в валюте РФ по курсу Банка России на дату </w:t>
      </w:r>
      <w:proofErr w:type="spellStart"/>
      <w:r w:rsidRPr="008B014B">
        <w:rPr>
          <w:sz w:val="28"/>
          <w:szCs w:val="28"/>
        </w:rPr>
        <w:t>ее</w:t>
      </w:r>
      <w:proofErr w:type="spellEnd"/>
      <w:r w:rsidRPr="008B014B">
        <w:rPr>
          <w:sz w:val="28"/>
          <w:szCs w:val="28"/>
        </w:rPr>
        <w:t xml:space="preserve"> выдачи (перечисления). </w:t>
      </w:r>
      <w:proofErr w:type="spellStart"/>
      <w:r w:rsidRPr="008B014B">
        <w:rPr>
          <w:sz w:val="28"/>
          <w:szCs w:val="28"/>
        </w:rPr>
        <w:t>Учет</w:t>
      </w:r>
      <w:proofErr w:type="spellEnd"/>
      <w:r w:rsidRPr="008B014B">
        <w:rPr>
          <w:sz w:val="28"/>
          <w:szCs w:val="28"/>
        </w:rPr>
        <w:t xml:space="preserve"> задолженности </w:t>
      </w:r>
      <w:proofErr w:type="spellStart"/>
      <w:r w:rsidRPr="008B014B">
        <w:rPr>
          <w:sz w:val="28"/>
          <w:szCs w:val="28"/>
        </w:rPr>
        <w:t>подотчетных</w:t>
      </w:r>
      <w:proofErr w:type="spellEnd"/>
      <w:r w:rsidRPr="008B014B">
        <w:rPr>
          <w:sz w:val="28"/>
          <w:szCs w:val="28"/>
        </w:rPr>
        <w:t xml:space="preserve"> лиц по выданным авансам в иностранных валютах в таком случае одновременно </w:t>
      </w:r>
      <w:proofErr w:type="spellStart"/>
      <w:r w:rsidRPr="008B014B">
        <w:rPr>
          <w:sz w:val="28"/>
          <w:szCs w:val="28"/>
        </w:rPr>
        <w:t>ведется</w:t>
      </w:r>
      <w:proofErr w:type="spellEnd"/>
      <w:r w:rsidRPr="008B014B">
        <w:rPr>
          <w:sz w:val="28"/>
          <w:szCs w:val="28"/>
        </w:rPr>
        <w:t xml:space="preserve"> в соответствующей иностранной валюте и в </w:t>
      </w:r>
      <w:proofErr w:type="spellStart"/>
      <w:r w:rsidRPr="008B014B">
        <w:rPr>
          <w:sz w:val="28"/>
          <w:szCs w:val="28"/>
        </w:rPr>
        <w:t>рублевом</w:t>
      </w:r>
      <w:proofErr w:type="spellEnd"/>
      <w:r w:rsidRPr="008B014B">
        <w:rPr>
          <w:sz w:val="28"/>
          <w:szCs w:val="28"/>
        </w:rPr>
        <w:t xml:space="preserve"> эквиваленте на дату выдачи денежных средств под </w:t>
      </w:r>
      <w:proofErr w:type="spellStart"/>
      <w:r w:rsidRPr="008B014B">
        <w:rPr>
          <w:sz w:val="28"/>
          <w:szCs w:val="28"/>
        </w:rPr>
        <w:t>отчет</w:t>
      </w:r>
      <w:proofErr w:type="spellEnd"/>
      <w:r w:rsidRPr="008B014B">
        <w:rPr>
          <w:sz w:val="28"/>
          <w:szCs w:val="28"/>
        </w:rPr>
        <w:t xml:space="preserve">. </w:t>
      </w:r>
    </w:p>
    <w:p w14:paraId="6F9FBC91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Переоценка </w:t>
      </w:r>
      <w:proofErr w:type="spellStart"/>
      <w:r w:rsidRPr="008B014B">
        <w:rPr>
          <w:sz w:val="28"/>
          <w:szCs w:val="28"/>
        </w:rPr>
        <w:t>расчетов</w:t>
      </w:r>
      <w:proofErr w:type="spellEnd"/>
      <w:r w:rsidRPr="008B014B">
        <w:rPr>
          <w:sz w:val="28"/>
          <w:szCs w:val="28"/>
        </w:rPr>
        <w:t xml:space="preserve"> по выданным авансам в иностранных валютах осуществляется на дату совершения операций по возврату ранее </w:t>
      </w:r>
      <w:proofErr w:type="spellStart"/>
      <w:r w:rsidRPr="008B014B">
        <w:rPr>
          <w:sz w:val="28"/>
          <w:szCs w:val="28"/>
        </w:rPr>
        <w:t>произведенных</w:t>
      </w:r>
      <w:proofErr w:type="spellEnd"/>
      <w:r w:rsidRPr="008B014B">
        <w:rPr>
          <w:sz w:val="28"/>
          <w:szCs w:val="28"/>
        </w:rPr>
        <w:t xml:space="preserve"> выплат в соответствующей иностранной валюте.</w:t>
      </w:r>
    </w:p>
    <w:p w14:paraId="5E120CA5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При следовании работников с территории Российской Федерации дата пересечения государственной границы Российской Федерации включается в дни нахождения работников на территории иностранного государства, а при следовании на территорию Российской Федерации дата пересечения государственной границы Российской Федерации в дни нахождения работника на территории иностранного государства не включается.</w:t>
      </w:r>
    </w:p>
    <w:p w14:paraId="757C0D73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 и по документам расселения (по странам Шенгена).</w:t>
      </w:r>
    </w:p>
    <w:p w14:paraId="331CEA1E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14:paraId="774E45C1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lastRenderedPageBreak/>
        <w:t>В случае вынужденной задержки в пути суточные за время задержки выплачиваются по решению руководителя учреждения при представлении документов, подтверждающих факт вынужденной задержки.</w:t>
      </w:r>
    </w:p>
    <w:p w14:paraId="10D6FA8C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Работникам, выехавшим в командировку на территорию иностранного государства и возвратившимся на территорию Российской Федерации в тот же день, суточные выплачиваются в размере 50 процентов нормы расходов на выплату суточных, определяемой для командировок на территории иностранных государств.</w:t>
      </w:r>
    </w:p>
    <w:p w14:paraId="22568309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Работникам при направлении в командировки на территории иностранных государств дополнительно возмещаются расходы: </w:t>
      </w:r>
    </w:p>
    <w:p w14:paraId="6BEDB042" w14:textId="77777777" w:rsidR="008B014B" w:rsidRPr="008B014B" w:rsidRDefault="008B014B">
      <w:pPr>
        <w:pStyle w:val="11"/>
        <w:widowControl w:val="0"/>
        <w:numPr>
          <w:ilvl w:val="0"/>
          <w:numId w:val="9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на оформление заграничного паспорта, </w:t>
      </w:r>
    </w:p>
    <w:p w14:paraId="188FB277" w14:textId="77777777" w:rsidR="008B014B" w:rsidRPr="008B014B" w:rsidRDefault="008B014B">
      <w:pPr>
        <w:pStyle w:val="11"/>
        <w:widowControl w:val="0"/>
        <w:numPr>
          <w:ilvl w:val="0"/>
          <w:numId w:val="9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на оформление визы и других выездных документов, </w:t>
      </w:r>
    </w:p>
    <w:p w14:paraId="5BBE34A7" w14:textId="77777777" w:rsidR="008B014B" w:rsidRPr="008B014B" w:rsidRDefault="008B014B">
      <w:pPr>
        <w:pStyle w:val="11"/>
        <w:widowControl w:val="0"/>
        <w:numPr>
          <w:ilvl w:val="0"/>
          <w:numId w:val="9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обязательные консульские и аэродромные сборы, </w:t>
      </w:r>
    </w:p>
    <w:p w14:paraId="2AF6D811" w14:textId="77777777" w:rsidR="008B014B" w:rsidRPr="008B014B" w:rsidRDefault="008B014B">
      <w:pPr>
        <w:pStyle w:val="11"/>
        <w:widowControl w:val="0"/>
        <w:numPr>
          <w:ilvl w:val="0"/>
          <w:numId w:val="9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сборы за право въезда или транзита автомобильного транспорта, </w:t>
      </w:r>
    </w:p>
    <w:p w14:paraId="5ACBBF25" w14:textId="77777777" w:rsidR="008B014B" w:rsidRPr="008B014B" w:rsidRDefault="008B014B">
      <w:pPr>
        <w:pStyle w:val="11"/>
        <w:widowControl w:val="0"/>
        <w:numPr>
          <w:ilvl w:val="0"/>
          <w:numId w:val="9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расходы на оформление обязательной медицинской страховки.</w:t>
      </w:r>
    </w:p>
    <w:p w14:paraId="5570C668" w14:textId="77777777" w:rsidR="008B014B" w:rsidRPr="008B014B" w:rsidRDefault="008B014B" w:rsidP="008B014B">
      <w:pPr>
        <w:pStyle w:val="11"/>
        <w:jc w:val="center"/>
        <w:rPr>
          <w:b/>
          <w:sz w:val="28"/>
          <w:szCs w:val="28"/>
        </w:rPr>
      </w:pPr>
    </w:p>
    <w:p w14:paraId="40169E24" w14:textId="24E0B20F" w:rsidR="008B014B" w:rsidRPr="00752BCA" w:rsidRDefault="008B014B" w:rsidP="00752BCA">
      <w:pPr>
        <w:pStyle w:val="11"/>
        <w:jc w:val="center"/>
        <w:rPr>
          <w:b/>
          <w:sz w:val="28"/>
          <w:szCs w:val="28"/>
        </w:rPr>
      </w:pPr>
      <w:r w:rsidRPr="008B014B">
        <w:rPr>
          <w:b/>
          <w:sz w:val="28"/>
          <w:szCs w:val="28"/>
        </w:rPr>
        <w:t>Порядок подтверждения расходов по электронным проездным документам</w:t>
      </w:r>
    </w:p>
    <w:p w14:paraId="3EBD8FF0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При приобретении авиабилета в бездокументарной форме (электронного билета) оправдательными документами, подтверждающими расходы на его приобретение, являются:</w:t>
      </w:r>
    </w:p>
    <w:p w14:paraId="0947C142" w14:textId="77777777" w:rsidR="008B014B" w:rsidRPr="008B014B" w:rsidRDefault="008B014B">
      <w:pPr>
        <w:pStyle w:val="11"/>
        <w:widowControl w:val="0"/>
        <w:numPr>
          <w:ilvl w:val="0"/>
          <w:numId w:val="7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>маршрут/квитанция электронного пассажирского билета и багажная квитанция (выписка из автоматизированной информационной системы оформления воздушных перевозок);</w:t>
      </w:r>
    </w:p>
    <w:p w14:paraId="20CDB701" w14:textId="77777777" w:rsidR="008B014B" w:rsidRPr="00752BCA" w:rsidRDefault="008B014B">
      <w:pPr>
        <w:pStyle w:val="11"/>
        <w:widowControl w:val="0"/>
        <w:numPr>
          <w:ilvl w:val="0"/>
          <w:numId w:val="7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посадочный талон, подтверждающий </w:t>
      </w:r>
      <w:proofErr w:type="spellStart"/>
      <w:r w:rsidRPr="008B014B">
        <w:rPr>
          <w:sz w:val="28"/>
          <w:szCs w:val="28"/>
        </w:rPr>
        <w:t>перелет</w:t>
      </w:r>
      <w:proofErr w:type="spellEnd"/>
      <w:r w:rsidRPr="008B014B">
        <w:rPr>
          <w:sz w:val="28"/>
          <w:szCs w:val="28"/>
        </w:rPr>
        <w:t xml:space="preserve"> </w:t>
      </w:r>
      <w:proofErr w:type="spellStart"/>
      <w:r w:rsidRPr="008B014B">
        <w:rPr>
          <w:sz w:val="28"/>
          <w:szCs w:val="28"/>
        </w:rPr>
        <w:t>подотчетного</w:t>
      </w:r>
      <w:proofErr w:type="spellEnd"/>
      <w:r w:rsidRPr="008B014B">
        <w:rPr>
          <w:sz w:val="28"/>
          <w:szCs w:val="28"/>
        </w:rPr>
        <w:t xml:space="preserve"> лица по </w:t>
      </w:r>
      <w:r w:rsidRPr="00752BCA">
        <w:rPr>
          <w:sz w:val="28"/>
          <w:szCs w:val="28"/>
        </w:rPr>
        <w:t>указанному в электронном авиабилете маршруту;</w:t>
      </w:r>
    </w:p>
    <w:p w14:paraId="0EF2536B" w14:textId="77777777" w:rsidR="008B014B" w:rsidRPr="00752BCA" w:rsidRDefault="008B014B">
      <w:pPr>
        <w:pStyle w:val="11"/>
        <w:widowControl w:val="0"/>
        <w:numPr>
          <w:ilvl w:val="0"/>
          <w:numId w:val="7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752BCA">
        <w:rPr>
          <w:sz w:val="28"/>
          <w:szCs w:val="28"/>
        </w:rPr>
        <w:t>документы, подтверждающие факт оплаты работником электронного билета (чеки ККТ; слипы; чеки электронных терминалов; подтверждение кредитной организации, выписка из электронной системы платежа).</w:t>
      </w:r>
    </w:p>
    <w:p w14:paraId="4AEB08C2" w14:textId="5B1BBF51" w:rsidR="008B014B" w:rsidRPr="008B014B" w:rsidRDefault="008B014B" w:rsidP="00752BCA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>В случае если посадочный талон утерян, расходы по проезду подтверждаются архивной справкой. В архивной справке должны содержаться следующие данные: Ф.И.О. пассажира, направление, номер рейса, дата вылета, стоимость билета. Справка должна быть заверена печатью агентства (авиаперевозчика).</w:t>
      </w:r>
    </w:p>
    <w:p w14:paraId="35BBE7F3" w14:textId="77777777" w:rsidR="008B014B" w:rsidRPr="008B014B" w:rsidRDefault="008B014B" w:rsidP="008B014B">
      <w:pPr>
        <w:pStyle w:val="11"/>
        <w:rPr>
          <w:sz w:val="28"/>
          <w:szCs w:val="28"/>
        </w:rPr>
      </w:pPr>
      <w:r w:rsidRPr="008B014B">
        <w:rPr>
          <w:sz w:val="28"/>
          <w:szCs w:val="28"/>
        </w:rPr>
        <w:t xml:space="preserve">Документами, подтверждающими </w:t>
      </w:r>
      <w:proofErr w:type="spellStart"/>
      <w:r w:rsidRPr="008B014B">
        <w:rPr>
          <w:sz w:val="28"/>
          <w:szCs w:val="28"/>
        </w:rPr>
        <w:t>произведенные</w:t>
      </w:r>
      <w:proofErr w:type="spellEnd"/>
      <w:r w:rsidRPr="008B014B">
        <w:rPr>
          <w:sz w:val="28"/>
          <w:szCs w:val="28"/>
        </w:rPr>
        <w:t xml:space="preserve"> расходы на приобретение железнодорожного билета в бездокументарной форме (электронного билета), являются:</w:t>
      </w:r>
    </w:p>
    <w:p w14:paraId="04BE22AF" w14:textId="77777777" w:rsidR="008B014B" w:rsidRPr="008B014B" w:rsidRDefault="008B014B">
      <w:pPr>
        <w:pStyle w:val="11"/>
        <w:widowControl w:val="0"/>
        <w:numPr>
          <w:ilvl w:val="0"/>
          <w:numId w:val="8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8B014B">
        <w:rPr>
          <w:sz w:val="28"/>
          <w:szCs w:val="28"/>
        </w:rPr>
        <w:t xml:space="preserve">контрольный купон электронного билета (выписка из </w:t>
      </w:r>
      <w:r w:rsidRPr="008B014B">
        <w:rPr>
          <w:sz w:val="28"/>
          <w:szCs w:val="28"/>
        </w:rPr>
        <w:lastRenderedPageBreak/>
        <w:t>автоматизированной системы управления пассажирскими перевозками на железнодорожном транспорте);</w:t>
      </w:r>
    </w:p>
    <w:p w14:paraId="0D45390B" w14:textId="77777777" w:rsidR="008B014B" w:rsidRPr="00752BCA" w:rsidRDefault="008B014B">
      <w:pPr>
        <w:pStyle w:val="11"/>
        <w:widowControl w:val="0"/>
        <w:numPr>
          <w:ilvl w:val="0"/>
          <w:numId w:val="8"/>
        </w:numPr>
        <w:tabs>
          <w:tab w:val="clear" w:pos="709"/>
        </w:tabs>
        <w:overflowPunct/>
        <w:spacing w:line="240" w:lineRule="auto"/>
        <w:ind w:left="1418"/>
        <w:textAlignment w:val="auto"/>
        <w:rPr>
          <w:sz w:val="28"/>
          <w:szCs w:val="28"/>
        </w:rPr>
      </w:pPr>
      <w:r w:rsidRPr="00752BCA">
        <w:rPr>
          <w:sz w:val="28"/>
          <w:szCs w:val="28"/>
        </w:rPr>
        <w:t>документы, подтверждающие факт оплаты работником электронного билета (чеки ККТ; слипы; чеки электронных терминалов; подтверждение кредитной организации, выписка из электронной системы платежа).</w:t>
      </w:r>
    </w:p>
    <w:p w14:paraId="33AA0794" w14:textId="77777777" w:rsidR="008B014B" w:rsidRPr="00752BCA" w:rsidRDefault="008B014B" w:rsidP="008B014B">
      <w:pPr>
        <w:pStyle w:val="11"/>
        <w:ind w:left="1418" w:firstLine="0"/>
        <w:rPr>
          <w:sz w:val="28"/>
          <w:szCs w:val="28"/>
        </w:rPr>
      </w:pPr>
    </w:p>
    <w:p w14:paraId="1BA18EC7" w14:textId="77777777" w:rsidR="004D7777" w:rsidRPr="007F1B56" w:rsidRDefault="004D7777" w:rsidP="00725BB0">
      <w:pPr>
        <w:pStyle w:val="af8"/>
        <w:ind w:firstLine="708"/>
        <w:jc w:val="both"/>
        <w:rPr>
          <w:sz w:val="28"/>
          <w:szCs w:val="28"/>
        </w:rPr>
      </w:pPr>
    </w:p>
    <w:sectPr w:rsidR="004D7777" w:rsidRPr="007F1B56" w:rsidSect="002C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2D5C"/>
    <w:multiLevelType w:val="hybridMultilevel"/>
    <w:tmpl w:val="D004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982"/>
    <w:multiLevelType w:val="hybridMultilevel"/>
    <w:tmpl w:val="E01644A2"/>
    <w:lvl w:ilvl="0" w:tplc="9362C1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332"/>
    <w:multiLevelType w:val="hybridMultilevel"/>
    <w:tmpl w:val="4A14354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7804E7"/>
    <w:multiLevelType w:val="hybridMultilevel"/>
    <w:tmpl w:val="7E1C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04E"/>
    <w:multiLevelType w:val="hybridMultilevel"/>
    <w:tmpl w:val="A34E761A"/>
    <w:lvl w:ilvl="0" w:tplc="4802CF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1A7"/>
    <w:multiLevelType w:val="hybridMultilevel"/>
    <w:tmpl w:val="F762FCAC"/>
    <w:lvl w:ilvl="0" w:tplc="E350F92C">
      <w:start w:val="5"/>
      <w:numFmt w:val="decimal"/>
      <w:lvlText w:val="%1.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54359"/>
    <w:multiLevelType w:val="hybridMultilevel"/>
    <w:tmpl w:val="0DF28212"/>
    <w:lvl w:ilvl="0" w:tplc="58B4780C">
      <w:start w:val="1"/>
      <w:numFmt w:val="decimal"/>
      <w:lvlText w:val="%1."/>
      <w:lvlJc w:val="left"/>
      <w:pPr>
        <w:ind w:left="149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1D767675"/>
    <w:multiLevelType w:val="hybridMultilevel"/>
    <w:tmpl w:val="7CA2CDE4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06B7113"/>
    <w:multiLevelType w:val="hybridMultilevel"/>
    <w:tmpl w:val="7ED635F0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5C360BF"/>
    <w:multiLevelType w:val="hybridMultilevel"/>
    <w:tmpl w:val="A244A6CA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7317CD"/>
    <w:multiLevelType w:val="hybridMultilevel"/>
    <w:tmpl w:val="881AB66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AF2EBD"/>
    <w:multiLevelType w:val="hybridMultilevel"/>
    <w:tmpl w:val="E60C1348"/>
    <w:lvl w:ilvl="0" w:tplc="CF22C5C0">
      <w:start w:val="1"/>
      <w:numFmt w:val="decimal"/>
      <w:suff w:val="space"/>
      <w:lvlText w:val="%1."/>
      <w:lvlJc w:val="left"/>
      <w:pPr>
        <w:ind w:left="360" w:hanging="76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5BA6"/>
    <w:multiLevelType w:val="hybridMultilevel"/>
    <w:tmpl w:val="DF4C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24D08"/>
    <w:multiLevelType w:val="hybridMultilevel"/>
    <w:tmpl w:val="C8922A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7D10AE6"/>
    <w:multiLevelType w:val="hybridMultilevel"/>
    <w:tmpl w:val="796811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74C5F03"/>
    <w:multiLevelType w:val="hybridMultilevel"/>
    <w:tmpl w:val="D51E78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CCAC89DA">
      <w:start w:val="1"/>
      <w:numFmt w:val="decimal"/>
      <w:lvlText w:val="%2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815204F"/>
    <w:multiLevelType w:val="hybridMultilevel"/>
    <w:tmpl w:val="3DE27BF8"/>
    <w:lvl w:ilvl="0" w:tplc="00000000">
      <w:start w:val="1"/>
      <w:numFmt w:val="bullet"/>
      <w:lvlText w:val="-"/>
      <w:lvlJc w:val="left"/>
      <w:pPr>
        <w:ind w:left="1356" w:hanging="360"/>
      </w:p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  <w:num w:numId="14">
    <w:abstractNumId w:val="11"/>
  </w:num>
  <w:num w:numId="15">
    <w:abstractNumId w:val="6"/>
  </w:num>
  <w:num w:numId="16">
    <w:abstractNumId w:val="1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3"/>
    <w:rsid w:val="00003613"/>
    <w:rsid w:val="00014945"/>
    <w:rsid w:val="00016D29"/>
    <w:rsid w:val="00016D42"/>
    <w:rsid w:val="000208AA"/>
    <w:rsid w:val="0002219F"/>
    <w:rsid w:val="0003154D"/>
    <w:rsid w:val="0003272B"/>
    <w:rsid w:val="00034656"/>
    <w:rsid w:val="00034FFA"/>
    <w:rsid w:val="00035801"/>
    <w:rsid w:val="00042F70"/>
    <w:rsid w:val="000465DB"/>
    <w:rsid w:val="00046842"/>
    <w:rsid w:val="0005469F"/>
    <w:rsid w:val="00063E2D"/>
    <w:rsid w:val="00065B39"/>
    <w:rsid w:val="00073927"/>
    <w:rsid w:val="00077E87"/>
    <w:rsid w:val="000867AA"/>
    <w:rsid w:val="00097642"/>
    <w:rsid w:val="000B0E54"/>
    <w:rsid w:val="000B3A6B"/>
    <w:rsid w:val="000B4A00"/>
    <w:rsid w:val="000C3AC2"/>
    <w:rsid w:val="000D1080"/>
    <w:rsid w:val="000D3B7C"/>
    <w:rsid w:val="000D475D"/>
    <w:rsid w:val="000D58B1"/>
    <w:rsid w:val="000F29C5"/>
    <w:rsid w:val="00110AB8"/>
    <w:rsid w:val="00113087"/>
    <w:rsid w:val="001148BB"/>
    <w:rsid w:val="00120D09"/>
    <w:rsid w:val="00126E75"/>
    <w:rsid w:val="00136B4D"/>
    <w:rsid w:val="0014252C"/>
    <w:rsid w:val="00145E38"/>
    <w:rsid w:val="00166AF5"/>
    <w:rsid w:val="00167F06"/>
    <w:rsid w:val="00172D88"/>
    <w:rsid w:val="00180E34"/>
    <w:rsid w:val="0018349C"/>
    <w:rsid w:val="001A1051"/>
    <w:rsid w:val="001B26A2"/>
    <w:rsid w:val="001B3CB9"/>
    <w:rsid w:val="001B7C9B"/>
    <w:rsid w:val="001B7D50"/>
    <w:rsid w:val="001C1BED"/>
    <w:rsid w:val="001D5120"/>
    <w:rsid w:val="001E239D"/>
    <w:rsid w:val="001E38AC"/>
    <w:rsid w:val="001E38AF"/>
    <w:rsid w:val="001E6423"/>
    <w:rsid w:val="001E7863"/>
    <w:rsid w:val="00204248"/>
    <w:rsid w:val="002150A9"/>
    <w:rsid w:val="00221DB6"/>
    <w:rsid w:val="00227E64"/>
    <w:rsid w:val="00233934"/>
    <w:rsid w:val="00235DCD"/>
    <w:rsid w:val="002451C6"/>
    <w:rsid w:val="00246671"/>
    <w:rsid w:val="002518BB"/>
    <w:rsid w:val="00252870"/>
    <w:rsid w:val="002535C2"/>
    <w:rsid w:val="0026074A"/>
    <w:rsid w:val="00262A85"/>
    <w:rsid w:val="00267A6A"/>
    <w:rsid w:val="00270AFB"/>
    <w:rsid w:val="002726C4"/>
    <w:rsid w:val="00272C8B"/>
    <w:rsid w:val="00275682"/>
    <w:rsid w:val="00277B2B"/>
    <w:rsid w:val="00297D1F"/>
    <w:rsid w:val="002A0930"/>
    <w:rsid w:val="002A2A5A"/>
    <w:rsid w:val="002A3BD1"/>
    <w:rsid w:val="002A78AD"/>
    <w:rsid w:val="002B0BCF"/>
    <w:rsid w:val="002C040D"/>
    <w:rsid w:val="002C69EC"/>
    <w:rsid w:val="002D1B6C"/>
    <w:rsid w:val="002D5F85"/>
    <w:rsid w:val="002D7890"/>
    <w:rsid w:val="002E5DD3"/>
    <w:rsid w:val="002E5E76"/>
    <w:rsid w:val="002E754C"/>
    <w:rsid w:val="002F2D45"/>
    <w:rsid w:val="002F7165"/>
    <w:rsid w:val="00300B14"/>
    <w:rsid w:val="003024E1"/>
    <w:rsid w:val="003032F2"/>
    <w:rsid w:val="0031639A"/>
    <w:rsid w:val="00317282"/>
    <w:rsid w:val="00317918"/>
    <w:rsid w:val="00320E9B"/>
    <w:rsid w:val="00323C6D"/>
    <w:rsid w:val="0033781F"/>
    <w:rsid w:val="00343230"/>
    <w:rsid w:val="00345D6E"/>
    <w:rsid w:val="00353BD9"/>
    <w:rsid w:val="00370E5B"/>
    <w:rsid w:val="00372346"/>
    <w:rsid w:val="00384A94"/>
    <w:rsid w:val="00391DB5"/>
    <w:rsid w:val="003A1633"/>
    <w:rsid w:val="003A4F79"/>
    <w:rsid w:val="003C5A79"/>
    <w:rsid w:val="003D16F4"/>
    <w:rsid w:val="003D22C6"/>
    <w:rsid w:val="003D6146"/>
    <w:rsid w:val="003F228E"/>
    <w:rsid w:val="003F3B40"/>
    <w:rsid w:val="003F42A4"/>
    <w:rsid w:val="003F64EC"/>
    <w:rsid w:val="00401FA5"/>
    <w:rsid w:val="00410F5D"/>
    <w:rsid w:val="00412B89"/>
    <w:rsid w:val="00416530"/>
    <w:rsid w:val="00434161"/>
    <w:rsid w:val="00436D74"/>
    <w:rsid w:val="00436DD2"/>
    <w:rsid w:val="00440808"/>
    <w:rsid w:val="00450F3A"/>
    <w:rsid w:val="00456DAC"/>
    <w:rsid w:val="00461B64"/>
    <w:rsid w:val="00463425"/>
    <w:rsid w:val="00470F15"/>
    <w:rsid w:val="00476388"/>
    <w:rsid w:val="00482974"/>
    <w:rsid w:val="00483373"/>
    <w:rsid w:val="004833FD"/>
    <w:rsid w:val="00496BBD"/>
    <w:rsid w:val="00497286"/>
    <w:rsid w:val="004A4A88"/>
    <w:rsid w:val="004C7137"/>
    <w:rsid w:val="004D1776"/>
    <w:rsid w:val="004D7777"/>
    <w:rsid w:val="004E0838"/>
    <w:rsid w:val="004F0520"/>
    <w:rsid w:val="00500090"/>
    <w:rsid w:val="005042E7"/>
    <w:rsid w:val="00512B7E"/>
    <w:rsid w:val="00516B89"/>
    <w:rsid w:val="00527398"/>
    <w:rsid w:val="00531701"/>
    <w:rsid w:val="00535F9F"/>
    <w:rsid w:val="005407F6"/>
    <w:rsid w:val="005420F3"/>
    <w:rsid w:val="005441FD"/>
    <w:rsid w:val="005457B1"/>
    <w:rsid w:val="00545E0E"/>
    <w:rsid w:val="0055032C"/>
    <w:rsid w:val="00552D35"/>
    <w:rsid w:val="0056134C"/>
    <w:rsid w:val="00562F46"/>
    <w:rsid w:val="00563D90"/>
    <w:rsid w:val="005751C2"/>
    <w:rsid w:val="00581351"/>
    <w:rsid w:val="00585E66"/>
    <w:rsid w:val="005A18F1"/>
    <w:rsid w:val="005A3A21"/>
    <w:rsid w:val="005A4BD7"/>
    <w:rsid w:val="005B1515"/>
    <w:rsid w:val="005D64BB"/>
    <w:rsid w:val="005D68EA"/>
    <w:rsid w:val="005E1D9A"/>
    <w:rsid w:val="005F234F"/>
    <w:rsid w:val="005F5F7A"/>
    <w:rsid w:val="005F7073"/>
    <w:rsid w:val="0061583D"/>
    <w:rsid w:val="006263DE"/>
    <w:rsid w:val="00626FE4"/>
    <w:rsid w:val="00631263"/>
    <w:rsid w:val="00632ECA"/>
    <w:rsid w:val="006345A3"/>
    <w:rsid w:val="00640578"/>
    <w:rsid w:val="006418CA"/>
    <w:rsid w:val="0064288B"/>
    <w:rsid w:val="00644B5F"/>
    <w:rsid w:val="006611C4"/>
    <w:rsid w:val="006670A0"/>
    <w:rsid w:val="006744C1"/>
    <w:rsid w:val="006A0212"/>
    <w:rsid w:val="006A0A1F"/>
    <w:rsid w:val="006A0DFF"/>
    <w:rsid w:val="006A2B21"/>
    <w:rsid w:val="006A6C8F"/>
    <w:rsid w:val="006B2593"/>
    <w:rsid w:val="006C2D97"/>
    <w:rsid w:val="006C4EFC"/>
    <w:rsid w:val="006C6874"/>
    <w:rsid w:val="006E5B92"/>
    <w:rsid w:val="006E7252"/>
    <w:rsid w:val="006E7A36"/>
    <w:rsid w:val="007036DB"/>
    <w:rsid w:val="0070505B"/>
    <w:rsid w:val="007145F2"/>
    <w:rsid w:val="007151AB"/>
    <w:rsid w:val="0071749F"/>
    <w:rsid w:val="007216F6"/>
    <w:rsid w:val="00723883"/>
    <w:rsid w:val="00725BB0"/>
    <w:rsid w:val="0073316E"/>
    <w:rsid w:val="00733752"/>
    <w:rsid w:val="00741C68"/>
    <w:rsid w:val="00742E10"/>
    <w:rsid w:val="00744EF5"/>
    <w:rsid w:val="00745F24"/>
    <w:rsid w:val="0074799C"/>
    <w:rsid w:val="00752BCA"/>
    <w:rsid w:val="00754BB1"/>
    <w:rsid w:val="0075612C"/>
    <w:rsid w:val="00756D91"/>
    <w:rsid w:val="007779C7"/>
    <w:rsid w:val="007965A9"/>
    <w:rsid w:val="007B277C"/>
    <w:rsid w:val="007B4124"/>
    <w:rsid w:val="007C1CD0"/>
    <w:rsid w:val="007C46AD"/>
    <w:rsid w:val="007E403E"/>
    <w:rsid w:val="007E7BE1"/>
    <w:rsid w:val="007F1B56"/>
    <w:rsid w:val="007F25C9"/>
    <w:rsid w:val="007F5006"/>
    <w:rsid w:val="007F7E19"/>
    <w:rsid w:val="00803EA6"/>
    <w:rsid w:val="00815F37"/>
    <w:rsid w:val="008205E4"/>
    <w:rsid w:val="00831D39"/>
    <w:rsid w:val="00832C54"/>
    <w:rsid w:val="00834499"/>
    <w:rsid w:val="00853634"/>
    <w:rsid w:val="008770E4"/>
    <w:rsid w:val="008863CC"/>
    <w:rsid w:val="00896876"/>
    <w:rsid w:val="008B014B"/>
    <w:rsid w:val="008B3FA0"/>
    <w:rsid w:val="008B5199"/>
    <w:rsid w:val="008B5507"/>
    <w:rsid w:val="008C08DC"/>
    <w:rsid w:val="008D219A"/>
    <w:rsid w:val="008D5A29"/>
    <w:rsid w:val="008E4B8C"/>
    <w:rsid w:val="008F0488"/>
    <w:rsid w:val="008F2A10"/>
    <w:rsid w:val="008F45F1"/>
    <w:rsid w:val="00900707"/>
    <w:rsid w:val="00900883"/>
    <w:rsid w:val="00904EE1"/>
    <w:rsid w:val="009367ED"/>
    <w:rsid w:val="009428FE"/>
    <w:rsid w:val="009463F3"/>
    <w:rsid w:val="00954DAA"/>
    <w:rsid w:val="0095661C"/>
    <w:rsid w:val="00961C5E"/>
    <w:rsid w:val="00966000"/>
    <w:rsid w:val="00971A97"/>
    <w:rsid w:val="00985B71"/>
    <w:rsid w:val="009A58B5"/>
    <w:rsid w:val="009A5EB7"/>
    <w:rsid w:val="009B0F8C"/>
    <w:rsid w:val="009B1C7C"/>
    <w:rsid w:val="009B34F4"/>
    <w:rsid w:val="009B4D5F"/>
    <w:rsid w:val="009C045C"/>
    <w:rsid w:val="009C190B"/>
    <w:rsid w:val="009C4850"/>
    <w:rsid w:val="009C5204"/>
    <w:rsid w:val="009C6B41"/>
    <w:rsid w:val="009D0E58"/>
    <w:rsid w:val="009D5A62"/>
    <w:rsid w:val="009D7E7B"/>
    <w:rsid w:val="009E47A6"/>
    <w:rsid w:val="009E7E68"/>
    <w:rsid w:val="009F23B8"/>
    <w:rsid w:val="009F3A57"/>
    <w:rsid w:val="00A00142"/>
    <w:rsid w:val="00A00BB3"/>
    <w:rsid w:val="00A10D26"/>
    <w:rsid w:val="00A321F2"/>
    <w:rsid w:val="00A3431D"/>
    <w:rsid w:val="00A35CA3"/>
    <w:rsid w:val="00A405EC"/>
    <w:rsid w:val="00A461FF"/>
    <w:rsid w:val="00A4697D"/>
    <w:rsid w:val="00A52872"/>
    <w:rsid w:val="00A72832"/>
    <w:rsid w:val="00A76EFD"/>
    <w:rsid w:val="00A976EA"/>
    <w:rsid w:val="00AA16FB"/>
    <w:rsid w:val="00AA1C6E"/>
    <w:rsid w:val="00AC3C71"/>
    <w:rsid w:val="00AC6F1B"/>
    <w:rsid w:val="00AD7D0B"/>
    <w:rsid w:val="00AF55F2"/>
    <w:rsid w:val="00B0426C"/>
    <w:rsid w:val="00B13161"/>
    <w:rsid w:val="00B22EFE"/>
    <w:rsid w:val="00B24488"/>
    <w:rsid w:val="00B30176"/>
    <w:rsid w:val="00B4246C"/>
    <w:rsid w:val="00B44390"/>
    <w:rsid w:val="00B50065"/>
    <w:rsid w:val="00B5699C"/>
    <w:rsid w:val="00B56E82"/>
    <w:rsid w:val="00B63C21"/>
    <w:rsid w:val="00B650A0"/>
    <w:rsid w:val="00B66AC6"/>
    <w:rsid w:val="00B71BA9"/>
    <w:rsid w:val="00B733F9"/>
    <w:rsid w:val="00B771B6"/>
    <w:rsid w:val="00B81489"/>
    <w:rsid w:val="00B84E6F"/>
    <w:rsid w:val="00BB3D29"/>
    <w:rsid w:val="00BB5A9C"/>
    <w:rsid w:val="00BC351D"/>
    <w:rsid w:val="00BE419D"/>
    <w:rsid w:val="00BF072C"/>
    <w:rsid w:val="00BF2D10"/>
    <w:rsid w:val="00BF4A83"/>
    <w:rsid w:val="00BF4D51"/>
    <w:rsid w:val="00BF5E91"/>
    <w:rsid w:val="00C14561"/>
    <w:rsid w:val="00C21919"/>
    <w:rsid w:val="00C25258"/>
    <w:rsid w:val="00C3574F"/>
    <w:rsid w:val="00C41DDE"/>
    <w:rsid w:val="00C442A7"/>
    <w:rsid w:val="00C5622E"/>
    <w:rsid w:val="00C63927"/>
    <w:rsid w:val="00C66465"/>
    <w:rsid w:val="00C709A9"/>
    <w:rsid w:val="00C76D8D"/>
    <w:rsid w:val="00C81AD7"/>
    <w:rsid w:val="00C91D45"/>
    <w:rsid w:val="00C920E2"/>
    <w:rsid w:val="00C96E07"/>
    <w:rsid w:val="00C97565"/>
    <w:rsid w:val="00CB6B5D"/>
    <w:rsid w:val="00CC226F"/>
    <w:rsid w:val="00CE7A4D"/>
    <w:rsid w:val="00CF70E0"/>
    <w:rsid w:val="00D06637"/>
    <w:rsid w:val="00D102CE"/>
    <w:rsid w:val="00D138C5"/>
    <w:rsid w:val="00D228C7"/>
    <w:rsid w:val="00D3605F"/>
    <w:rsid w:val="00D50FE5"/>
    <w:rsid w:val="00D52778"/>
    <w:rsid w:val="00D607AC"/>
    <w:rsid w:val="00D65F43"/>
    <w:rsid w:val="00D7136C"/>
    <w:rsid w:val="00D7784D"/>
    <w:rsid w:val="00D85A93"/>
    <w:rsid w:val="00D87E0F"/>
    <w:rsid w:val="00D91C07"/>
    <w:rsid w:val="00D932F1"/>
    <w:rsid w:val="00D945C6"/>
    <w:rsid w:val="00D94984"/>
    <w:rsid w:val="00D95E3E"/>
    <w:rsid w:val="00DB7D9E"/>
    <w:rsid w:val="00DC0BBD"/>
    <w:rsid w:val="00DC0FA8"/>
    <w:rsid w:val="00DC7A36"/>
    <w:rsid w:val="00DD097B"/>
    <w:rsid w:val="00DE09D3"/>
    <w:rsid w:val="00DE2B06"/>
    <w:rsid w:val="00DE6538"/>
    <w:rsid w:val="00DF14D6"/>
    <w:rsid w:val="00E001DD"/>
    <w:rsid w:val="00E05889"/>
    <w:rsid w:val="00E0711C"/>
    <w:rsid w:val="00E11217"/>
    <w:rsid w:val="00E12D62"/>
    <w:rsid w:val="00E13ECD"/>
    <w:rsid w:val="00E16E3E"/>
    <w:rsid w:val="00E20BD2"/>
    <w:rsid w:val="00E33BEA"/>
    <w:rsid w:val="00E33C77"/>
    <w:rsid w:val="00E347CD"/>
    <w:rsid w:val="00E459AA"/>
    <w:rsid w:val="00E53BE1"/>
    <w:rsid w:val="00E609A2"/>
    <w:rsid w:val="00E668DE"/>
    <w:rsid w:val="00E706D5"/>
    <w:rsid w:val="00E75055"/>
    <w:rsid w:val="00E75E4B"/>
    <w:rsid w:val="00E81EC5"/>
    <w:rsid w:val="00E96C3D"/>
    <w:rsid w:val="00EA2018"/>
    <w:rsid w:val="00EB2D29"/>
    <w:rsid w:val="00ED2CD3"/>
    <w:rsid w:val="00ED3357"/>
    <w:rsid w:val="00ED7162"/>
    <w:rsid w:val="00EE0442"/>
    <w:rsid w:val="00EF3703"/>
    <w:rsid w:val="00F03836"/>
    <w:rsid w:val="00F12C73"/>
    <w:rsid w:val="00F23084"/>
    <w:rsid w:val="00F27A2E"/>
    <w:rsid w:val="00F27B67"/>
    <w:rsid w:val="00F32A4F"/>
    <w:rsid w:val="00F32F52"/>
    <w:rsid w:val="00F51665"/>
    <w:rsid w:val="00F52EA8"/>
    <w:rsid w:val="00F618E9"/>
    <w:rsid w:val="00F657C4"/>
    <w:rsid w:val="00F75201"/>
    <w:rsid w:val="00F903E6"/>
    <w:rsid w:val="00FA13D7"/>
    <w:rsid w:val="00FA3072"/>
    <w:rsid w:val="00FB2152"/>
    <w:rsid w:val="00FB478E"/>
    <w:rsid w:val="00FC4446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0572"/>
  <w15:chartTrackingRefBased/>
  <w15:docId w15:val="{268726CA-33BA-40CB-BEEB-F760DC5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6B8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70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E08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8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B8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7">
    <w:name w:val="Table Grid"/>
    <w:basedOn w:val="a1"/>
    <w:uiPriority w:val="59"/>
    <w:rsid w:val="00516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16B89"/>
    <w:pPr>
      <w:snapToGrid w:val="0"/>
      <w:spacing w:line="300" w:lineRule="auto"/>
    </w:pPr>
    <w:rPr>
      <w:szCs w:val="20"/>
    </w:rPr>
  </w:style>
  <w:style w:type="character" w:customStyle="1" w:styleId="a9">
    <w:name w:val="Основной текст Знак"/>
    <w:basedOn w:val="a0"/>
    <w:link w:val="a8"/>
    <w:rsid w:val="00516B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rsid w:val="00516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16B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16B89"/>
  </w:style>
  <w:style w:type="paragraph" w:customStyle="1" w:styleId="ConsNonformat">
    <w:name w:val="ConsNonformat"/>
    <w:rsid w:val="00516B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16B8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16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16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6B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516B89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</w:style>
  <w:style w:type="character" w:customStyle="1" w:styleId="titledateend">
    <w:name w:val="title_date_end"/>
    <w:rsid w:val="00516B89"/>
  </w:style>
  <w:style w:type="paragraph" w:customStyle="1" w:styleId="2">
    <w:name w:val="Стиль2"/>
    <w:basedOn w:val="ConsPlusNormal"/>
    <w:link w:val="20"/>
    <w:qFormat/>
    <w:rsid w:val="00516B89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0">
    <w:name w:val="Стиль2 Знак"/>
    <w:link w:val="2"/>
    <w:rsid w:val="00516B89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Hyperlink"/>
    <w:uiPriority w:val="99"/>
    <w:rsid w:val="00516B89"/>
    <w:rPr>
      <w:color w:val="0000FF"/>
      <w:u w:val="single"/>
    </w:rPr>
  </w:style>
  <w:style w:type="paragraph" w:styleId="ae">
    <w:name w:val="Subtitle"/>
    <w:basedOn w:val="a"/>
    <w:next w:val="a"/>
    <w:link w:val="af"/>
    <w:qFormat/>
    <w:rsid w:val="00516B89"/>
    <w:pPr>
      <w:spacing w:after="60"/>
      <w:jc w:val="center"/>
      <w:outlineLvl w:val="1"/>
    </w:pPr>
    <w:rPr>
      <w:rFonts w:ascii="Cambria" w:hAnsi="Cambria"/>
      <w:b/>
      <w:sz w:val="28"/>
    </w:rPr>
  </w:style>
  <w:style w:type="character" w:customStyle="1" w:styleId="af">
    <w:name w:val="Подзаголовок Знак"/>
    <w:basedOn w:val="a0"/>
    <w:link w:val="ae"/>
    <w:rsid w:val="00516B89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styleId="af0">
    <w:name w:val="header"/>
    <w:basedOn w:val="a"/>
    <w:link w:val="af1"/>
    <w:rsid w:val="00516B8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6B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link w:val="9"/>
    <w:rsid w:val="00516B89"/>
    <w:rPr>
      <w:shd w:val="clear" w:color="auto" w:fill="FFFFFF"/>
    </w:rPr>
  </w:style>
  <w:style w:type="paragraph" w:customStyle="1" w:styleId="9">
    <w:name w:val="Основной текст9"/>
    <w:basedOn w:val="a"/>
    <w:link w:val="af2"/>
    <w:rsid w:val="00516B89"/>
    <w:pPr>
      <w:widowControl w:val="0"/>
      <w:shd w:val="clear" w:color="auto" w:fill="FFFFFF"/>
      <w:spacing w:line="413" w:lineRule="exact"/>
      <w:ind w:hanging="20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3"/>
    <w:rsid w:val="00516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516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21">
    <w:name w:val="Body Text 2"/>
    <w:basedOn w:val="a"/>
    <w:link w:val="22"/>
    <w:rsid w:val="00516B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1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16B89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30">
    <w:name w:val="Стиль3"/>
    <w:basedOn w:val="2"/>
    <w:link w:val="31"/>
    <w:qFormat/>
    <w:rsid w:val="00516B89"/>
    <w:rPr>
      <w:rFonts w:ascii="Times New Roman" w:hAnsi="Times New Roman"/>
    </w:rPr>
  </w:style>
  <w:style w:type="character" w:styleId="af3">
    <w:name w:val="Strong"/>
    <w:qFormat/>
    <w:rsid w:val="00516B89"/>
    <w:rPr>
      <w:b/>
      <w:bCs/>
    </w:rPr>
  </w:style>
  <w:style w:type="character" w:customStyle="1" w:styleId="31">
    <w:name w:val="Стиль3 Знак"/>
    <w:basedOn w:val="20"/>
    <w:link w:val="30"/>
    <w:rsid w:val="0051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rsid w:val="00516B89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516B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516B89"/>
    <w:rPr>
      <w:vertAlign w:val="superscript"/>
    </w:rPr>
  </w:style>
  <w:style w:type="paragraph" w:styleId="af7">
    <w:name w:val="Normal (Web)"/>
    <w:basedOn w:val="a"/>
    <w:uiPriority w:val="99"/>
    <w:semiHidden/>
    <w:unhideWhenUsed/>
    <w:rsid w:val="003032F2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margin-left25">
    <w:name w:val="margin-left25"/>
    <w:basedOn w:val="a0"/>
    <w:rsid w:val="003032F2"/>
  </w:style>
  <w:style w:type="paragraph" w:styleId="af8">
    <w:name w:val="No Spacing"/>
    <w:uiPriority w:val="1"/>
    <w:qFormat/>
    <w:rsid w:val="00303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3032F2"/>
    <w:rPr>
      <w:rFonts w:ascii="Calibri" w:eastAsia="Calibri" w:hAnsi="Calibri" w:cs="Times New Roman"/>
    </w:rPr>
  </w:style>
  <w:style w:type="character" w:styleId="af9">
    <w:name w:val="Emphasis"/>
    <w:basedOn w:val="a0"/>
    <w:uiPriority w:val="20"/>
    <w:qFormat/>
    <w:rsid w:val="007E403E"/>
    <w:rPr>
      <w:i/>
      <w:iCs/>
    </w:rPr>
  </w:style>
  <w:style w:type="character" w:styleId="afa">
    <w:name w:val="FollowedHyperlink"/>
    <w:basedOn w:val="a0"/>
    <w:uiPriority w:val="99"/>
    <w:semiHidden/>
    <w:unhideWhenUsed/>
    <w:rsid w:val="002E5E76"/>
    <w:rPr>
      <w:color w:val="954F72"/>
      <w:u w:val="single"/>
    </w:rPr>
  </w:style>
  <w:style w:type="paragraph" w:customStyle="1" w:styleId="msonormal0">
    <w:name w:val="msonormal"/>
    <w:basedOn w:val="a"/>
    <w:rsid w:val="002E5E76"/>
    <w:pPr>
      <w:spacing w:before="100" w:beforeAutospacing="1" w:after="100" w:afterAutospacing="1"/>
    </w:pPr>
  </w:style>
  <w:style w:type="paragraph" w:customStyle="1" w:styleId="xl65">
    <w:name w:val="xl65"/>
    <w:basedOn w:val="a"/>
    <w:rsid w:val="002E5E76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2E5E7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2E5E76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2E5E7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E5E76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a"/>
    <w:rsid w:val="002E5E76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71">
    <w:name w:val="xl71"/>
    <w:basedOn w:val="a"/>
    <w:rsid w:val="002E5E76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a"/>
    <w:rsid w:val="002E5E76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2E5E76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2E5E76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2E5E76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76">
    <w:name w:val="xl76"/>
    <w:basedOn w:val="a"/>
    <w:rsid w:val="002E5E76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2E5E76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2E5E7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2E5E7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2E5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2E5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2E5E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2E5E7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2E5E7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2E5E76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2E5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2E5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2E5E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2E5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2E5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2E5E7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2E5E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2E5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2E5E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2E5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2E5E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2E5E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2E5E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2E5E7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2E5E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2E5E7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"/>
    <w:rsid w:val="002E5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2E5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2E5E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2E5E7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2E5E7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2E5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2E5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2E5E76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2E5E76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2E5E76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"/>
    <w:rsid w:val="002E5E76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"/>
    <w:rsid w:val="002E5E7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2E5E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2E5E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2E5E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"/>
    <w:rsid w:val="002E5E7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2E5E7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7">
    <w:name w:val="xl137"/>
    <w:basedOn w:val="a"/>
    <w:rsid w:val="002E5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"/>
    <w:rsid w:val="002E5E7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2E5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"/>
    <w:rsid w:val="002E5E76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2E5E7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2E5E76"/>
    <w:pPr>
      <w:spacing w:before="100" w:beforeAutospacing="1" w:after="100" w:afterAutospacing="1"/>
      <w:jc w:val="right"/>
    </w:pPr>
    <w:rPr>
      <w:rFonts w:ascii="Arial" w:hAnsi="Arial" w:cs="Arial"/>
      <w:i/>
      <w:iCs/>
      <w:sz w:val="18"/>
      <w:szCs w:val="18"/>
    </w:rPr>
  </w:style>
  <w:style w:type="paragraph" w:customStyle="1" w:styleId="xl143">
    <w:name w:val="xl143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xl144">
    <w:name w:val="xl144"/>
    <w:basedOn w:val="a"/>
    <w:rsid w:val="002E5E7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2E5E7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47">
    <w:name w:val="xl147"/>
    <w:basedOn w:val="a"/>
    <w:rsid w:val="002E5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"/>
    <w:rsid w:val="002E5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0">
    <w:name w:val="xl150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a"/>
    <w:rsid w:val="002E5E76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a"/>
    <w:rsid w:val="002E5E76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"/>
    <w:rsid w:val="002E5E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2E5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"/>
    <w:rsid w:val="002E5E7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2E5E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rsid w:val="002E5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"/>
    <w:rsid w:val="002E5E7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2E5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2E5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2E5E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2E5E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"/>
    <w:rsid w:val="002E5E7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2E5E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"/>
    <w:rsid w:val="002E5E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2E5E7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2E5E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2E5E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styleId="afb">
    <w:name w:val="annotation reference"/>
    <w:basedOn w:val="a0"/>
    <w:uiPriority w:val="99"/>
    <w:semiHidden/>
    <w:unhideWhenUsed/>
    <w:rsid w:val="008B014B"/>
    <w:rPr>
      <w:sz w:val="16"/>
      <w:szCs w:val="16"/>
    </w:rPr>
  </w:style>
  <w:style w:type="character" w:customStyle="1" w:styleId="12">
    <w:name w:val="Стиль1 Знак"/>
    <w:basedOn w:val="a0"/>
    <w:link w:val="11"/>
    <w:rsid w:val="008B0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rsid w:val="008B014B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B01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489050.1000/" TargetMode="External"/><Relationship Id="rId18" Type="http://schemas.openxmlformats.org/officeDocument/2006/relationships/hyperlink" Target="consultantplus://offline/ref=813A065744C0A18FB6C6D04C4787F73EA20D7F33F374C088D9B4047285A5D9F3DE626F32DC5416A898105ABCDAE45D43C24F6214404AE08DRBa4I" TargetMode="External"/><Relationship Id="rId26" Type="http://schemas.openxmlformats.org/officeDocument/2006/relationships/hyperlink" Target="consultantplus://offline/ref=9D8161AA42813FF2C5CEF20345109A18045E915A4D486592BF0D91A3DD55F1698951AD87C989255BD5FBE893C30491654393C4422B6702763792395C742FD69F88DE4C4BBB23d1R3M" TargetMode="External"/><Relationship Id="rId39" Type="http://schemas.openxmlformats.org/officeDocument/2006/relationships/hyperlink" Target="consultantplus://offline/ref=6ECA9F68D60A54C2BC9A6D3ABBD4E6EB13823555BFDE982112B19FA45ADE5B2C8EDB2A20241EADD0k0n2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0B3A2B4D7DA8691B5A3AB2D17151CE9BA208EF2BF2FF0AA1B308EFDCDA7A488F0245C9F491CBFD49AF4A3E93E26E7F66A53FBB14FDE0AFf8f8I" TargetMode="External"/><Relationship Id="rId34" Type="http://schemas.openxmlformats.org/officeDocument/2006/relationships/hyperlink" Target="consultantplus://offline/ref=6ECA9F68D60A54C2BC9A6D3ABBD4E6EB13823555BFDE982112B19FA45ADE5B2C8EDB2A20241EADD1k0nCU" TargetMode="External"/><Relationship Id="rId42" Type="http://schemas.openxmlformats.org/officeDocument/2006/relationships/hyperlink" Target="consultantplus://offline/ref=514B6F2A8679753A44AF0AEF571E74B2C3672DC0F377B0D6ED89CE7CBCCF2CA1E9D77E56D3471A17f8OFH" TargetMode="External"/><Relationship Id="rId47" Type="http://schemas.openxmlformats.org/officeDocument/2006/relationships/hyperlink" Target="consultantplus://offline/ref=AD8346E0ED9EB2B68B6A9D28F44780564557A638AA27F57F38C70D0E5DA89BC5630474D61AAFD06AZ4A7Q" TargetMode="External"/><Relationship Id="rId50" Type="http://schemas.openxmlformats.org/officeDocument/2006/relationships/hyperlink" Target="consultantplus://offline/ref=AD8346E0ED9EB2B68B6A9D28F44780564557A638AA27F57F38C70D0E5DA89BC5630474D61AAED56DZ4A6Q" TargetMode="External"/><Relationship Id="rId7" Type="http://schemas.openxmlformats.org/officeDocument/2006/relationships/hyperlink" Target="consultantplus://offline/main?base=LAW;n=107750;fld=134;dst=100016" TargetMode="External"/><Relationship Id="rId12" Type="http://schemas.openxmlformats.org/officeDocument/2006/relationships/hyperlink" Target="garantf1://71489050.0/" TargetMode="External"/><Relationship Id="rId17" Type="http://schemas.openxmlformats.org/officeDocument/2006/relationships/hyperlink" Target="consultantplus://offline/ref=7CE67DD85D690E17F9882F93D3DEF79E277D8A3F2C46AC2DF35E5B9A4E170DD1D59DDD5CDD1D2DD3F843050C5F90AE72D8C6F07A0DF79A06h2Z9I" TargetMode="External"/><Relationship Id="rId25" Type="http://schemas.openxmlformats.org/officeDocument/2006/relationships/hyperlink" Target="consultantplus://offline/ref=AEF7639493E5BFF93672A2780905A6FBE7E3D7F80E240979D1129EB0C263C677823CB404E012FD2C226ACFAA496805AC3317F8249FEF7227hDK2I" TargetMode="External"/><Relationship Id="rId33" Type="http://schemas.openxmlformats.org/officeDocument/2006/relationships/hyperlink" Target="consultantplus://offline/ref=6ECA9F68D60A54C2BC9A6D3ABBD4E6EB13823555BFDE982112B19FA45ADE5B2C8EDB2A20241EA0DDk0n5U" TargetMode="External"/><Relationship Id="rId38" Type="http://schemas.openxmlformats.org/officeDocument/2006/relationships/hyperlink" Target="consultantplus://offline/ref=6ECA9F68D60A54C2BC9A6D3ABBD4E6EB13823555BFDE982112B19FA45ADE5B2C8EDB2A20241EADD1k0nCU" TargetMode="External"/><Relationship Id="rId46" Type="http://schemas.openxmlformats.org/officeDocument/2006/relationships/hyperlink" Target="consultantplus://offline/ref=368714DAC92D6E7E836ECA0D7A1C2BBA1395AFE1FF32B892DF512CB0F6A66AE6FF9261FDEFA1FFAAYEG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1486638.0/" TargetMode="External"/><Relationship Id="rId20" Type="http://schemas.openxmlformats.org/officeDocument/2006/relationships/hyperlink" Target="consultantplus://offline/ref=22E4A1C0402A89E1C775DFC29BE5C9764B1757D1D701D6294E1F0BBA4F3D6DFA44DC4A8530A11F00595630F4B35FFBF7E0FB6A5BBA6D7725HBeDI" TargetMode="External"/><Relationship Id="rId29" Type="http://schemas.openxmlformats.org/officeDocument/2006/relationships/hyperlink" Target="consultantplus://offline/ref=9D8161AA42813FF2C5CEF20345109A18045E915A4D486592BF0D91A3DD55F1698951AD87C989255BD5FBE190C6009D654393C4422B6702763792395C742FD69F88DF4C4BBB23d1R3M" TargetMode="External"/><Relationship Id="rId41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71489050.1000/" TargetMode="External"/><Relationship Id="rId24" Type="http://schemas.openxmlformats.org/officeDocument/2006/relationships/hyperlink" Target="consultantplus://offline/ref=AEF7639493E5BFF93672A2780905A6FBE7E3D3FF0C260979D1129EB0C263C677823CB404E012FD2C216ACFAA496805AC3317F8249FEF7227hDK2I" TargetMode="External"/><Relationship Id="rId32" Type="http://schemas.openxmlformats.org/officeDocument/2006/relationships/hyperlink" Target="consultantplus://offline/ref=9D8161AA42813FF2C5CEF20345109A18045E915A4D486592BF0D91A3DD55F1698951AD87C989255BD5FBE190C6009D654393C4422B6702763792395C742FD69787D84C4BBB23d1R3M" TargetMode="External"/><Relationship Id="rId37" Type="http://schemas.openxmlformats.org/officeDocument/2006/relationships/hyperlink" Target="consultantplus://offline/ref=6ECA9F68D60A54C2BC9A6D3ABBD4E6EB13823555BFDE982112B19FA45ADE5B2C8EDB2A20241EA0DDk0n5U" TargetMode="External"/><Relationship Id="rId40" Type="http://schemas.openxmlformats.org/officeDocument/2006/relationships/hyperlink" Target="consultantplus://offline/ref=6ECA9F68D60A54C2BC9A6D3ABBD4E6EB13823555BFDE982112B19FA45ADE5B2C8EDB2A20241EACD9k0n7U" TargetMode="External"/><Relationship Id="rId45" Type="http://schemas.openxmlformats.org/officeDocument/2006/relationships/hyperlink" Target="consultantplus://offline/ref=A70F900441D579CEEDBB577BC4B9E4CB7191414EC9664431B6D73040F28F04BD6298A3D65A6EC6D931q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486638.1000/" TargetMode="External"/><Relationship Id="rId23" Type="http://schemas.openxmlformats.org/officeDocument/2006/relationships/hyperlink" Target="consultantplus://offline/ref=AEF7639493E5BFF93672A2780905A6FBE7E1D3F60A200979D1129EB0C263C677823CB404E012FD2C216ACFAA496805AC3317F8249FEF7227hDK2I" TargetMode="External"/><Relationship Id="rId28" Type="http://schemas.openxmlformats.org/officeDocument/2006/relationships/hyperlink" Target="consultantplus://offline/ref=9D8161AA42813FF2C5CEF20345109A18045E915A4D486592BF0D91A3DD55F1698951AD87C989255BD5FBE092C10C90654393C4422B6702763792395C742FD69E8EDC4717EA615CE677B5d6R0M" TargetMode="External"/><Relationship Id="rId36" Type="http://schemas.openxmlformats.org/officeDocument/2006/relationships/hyperlink" Target="consultantplus://offline/ref=6ECA9F68D60A54C2BC9A6D3ABBD4E6EB13823555BFDE982112B19FA45ADE5B2C8EDB2A20241FA5D0k0n4U" TargetMode="External"/><Relationship Id="rId49" Type="http://schemas.openxmlformats.org/officeDocument/2006/relationships/hyperlink" Target="consultantplus://offline/ref=AD8346E0ED9EB2B68B6A9D28F44780564557A638AA27F57F38C70D0E5DA89BC5630474D61AAED667Z4A5Q" TargetMode="External"/><Relationship Id="rId10" Type="http://schemas.openxmlformats.org/officeDocument/2006/relationships/hyperlink" Target="garantf1://71486636.0/" TargetMode="External"/><Relationship Id="rId19" Type="http://schemas.openxmlformats.org/officeDocument/2006/relationships/hyperlink" Target="consultantplus://offline/ref=B7BAAEC0370EA11F289C7619B7CA148FEC7E3917C2751705A39C7F583AE254C469AF1E676FF521721C109AB7F180B8E523BE20970E87BCB2Q4bFI" TargetMode="External"/><Relationship Id="rId31" Type="http://schemas.openxmlformats.org/officeDocument/2006/relationships/hyperlink" Target="garantF1://12080849.2" TargetMode="External"/><Relationship Id="rId44" Type="http://schemas.openxmlformats.org/officeDocument/2006/relationships/hyperlink" Target="consultantplus://offline/ref=EAE2A02D56646348ABA64661BB4B1597066BD33BAC9D4AAC4592C186BF4E166B60E90B57A82710FDj3iCH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486636.1000/" TargetMode="External"/><Relationship Id="rId14" Type="http://schemas.openxmlformats.org/officeDocument/2006/relationships/hyperlink" Target="garantf1://71489050.0/" TargetMode="External"/><Relationship Id="rId22" Type="http://schemas.openxmlformats.org/officeDocument/2006/relationships/hyperlink" Target="consultantplus://offline/ref=AEF7639493E5BFF93672A2780905A6FBE7E1D3FC09210979D1129EB0C263C677823CB404E012FD2C216ACFAA496805AC3317F8249FEF7227hDK2I" TargetMode="External"/><Relationship Id="rId27" Type="http://schemas.openxmlformats.org/officeDocument/2006/relationships/hyperlink" Target="consultantplus://offline/ref=9D8161AA42813FF2C5CEF20345109A18045E915A4D486592BF0D91A3DD55F1698951AD87C989255BD5FBE092C10199654393C4422B6702763792395C742FD49F86DE4C4BBB23d1R3M" TargetMode="External"/><Relationship Id="rId30" Type="http://schemas.openxmlformats.org/officeDocument/2006/relationships/hyperlink" Target="consultantplus://offline/ref=9D8161AA42813FF2C5CEF20345109A18045E915A4D486592BF0D91A3DD55F1698951AD87C989255BD5FBE190C6009D654393C4422B6702763792395C742FD69D8EDD4C4BBB23d1R3M" TargetMode="External"/><Relationship Id="rId35" Type="http://schemas.openxmlformats.org/officeDocument/2006/relationships/hyperlink" Target="consultantplus://offline/ref=6ECA9F68D60A54C2BC9A6D3ABBD4E6EB13823555BFDE982112B19FA45ADE5B2C8EDB2A20241FA5D0k0n4U" TargetMode="External"/><Relationship Id="rId43" Type="http://schemas.openxmlformats.org/officeDocument/2006/relationships/hyperlink" Target="consultantplus://offline/ref=034AE1E3CB06E4DDA3EC7E39B8661649D5BF6016B1C4AA8FF88E549DE43F6B60E2D2CA6339B6B4w1NFH" TargetMode="External"/><Relationship Id="rId48" Type="http://schemas.openxmlformats.org/officeDocument/2006/relationships/hyperlink" Target="consultantplus://offline/ref=AD8346E0ED9EB2B68B6A9D28F44780564557A638AA27F57F38C70D0E5DA89BC5630474D61AAFD76DZ4A5Q" TargetMode="External"/><Relationship Id="rId8" Type="http://schemas.openxmlformats.org/officeDocument/2006/relationships/hyperlink" Target="consultantplus://offline/main?base=LAW;n=107750;fld=134;dst=100387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F054-7A42-4A1E-BFAF-6EE3EB05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18669</Words>
  <Characters>106419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Арина</cp:lastModifiedBy>
  <cp:revision>2</cp:revision>
  <cp:lastPrinted>2018-12-26T13:47:00Z</cp:lastPrinted>
  <dcterms:created xsi:type="dcterms:W3CDTF">2023-07-07T11:34:00Z</dcterms:created>
  <dcterms:modified xsi:type="dcterms:W3CDTF">2023-07-07T11:34:00Z</dcterms:modified>
</cp:coreProperties>
</file>